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CC6" w:rsidRPr="009668DB" w:rsidRDefault="00F27CC6" w:rsidP="007141E0">
      <w:pPr>
        <w:tabs>
          <w:tab w:val="left" w:pos="0"/>
          <w:tab w:val="left" w:pos="993"/>
        </w:tabs>
        <w:ind w:firstLine="5940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Приложение </w:t>
      </w:r>
    </w:p>
    <w:p w:rsidR="00F27CC6" w:rsidRPr="009668DB" w:rsidRDefault="00F27CC6" w:rsidP="007141E0">
      <w:pPr>
        <w:tabs>
          <w:tab w:val="left" w:pos="0"/>
          <w:tab w:val="left" w:pos="993"/>
        </w:tabs>
        <w:ind w:firstLine="5940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к постановлению </w:t>
      </w:r>
    </w:p>
    <w:p w:rsidR="00F27CC6" w:rsidRPr="009668DB" w:rsidRDefault="00F27CC6" w:rsidP="007141E0">
      <w:pPr>
        <w:tabs>
          <w:tab w:val="left" w:pos="0"/>
          <w:tab w:val="left" w:pos="993"/>
        </w:tabs>
        <w:ind w:firstLine="5940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Администрации города</w:t>
      </w:r>
    </w:p>
    <w:p w:rsidR="00F27CC6" w:rsidRPr="009668DB" w:rsidRDefault="00F27CC6" w:rsidP="007141E0">
      <w:pPr>
        <w:tabs>
          <w:tab w:val="left" w:pos="0"/>
          <w:tab w:val="left" w:pos="993"/>
        </w:tabs>
        <w:ind w:firstLine="5940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от ____________ № _________</w:t>
      </w:r>
    </w:p>
    <w:p w:rsidR="00F27CC6" w:rsidRPr="009668DB" w:rsidRDefault="00F27CC6" w:rsidP="007141E0">
      <w:pPr>
        <w:tabs>
          <w:tab w:val="left" w:pos="0"/>
          <w:tab w:val="left" w:pos="993"/>
        </w:tabs>
        <w:ind w:firstLine="5280"/>
        <w:rPr>
          <w:color w:val="000000" w:themeColor="text1"/>
          <w:sz w:val="28"/>
          <w:szCs w:val="28"/>
        </w:rPr>
      </w:pPr>
    </w:p>
    <w:p w:rsidR="00F27CC6" w:rsidRPr="009668DB" w:rsidRDefault="00F27CC6" w:rsidP="007141E0">
      <w:pPr>
        <w:tabs>
          <w:tab w:val="left" w:pos="0"/>
          <w:tab w:val="left" w:pos="993"/>
        </w:tabs>
        <w:ind w:firstLine="5280"/>
        <w:rPr>
          <w:color w:val="000000" w:themeColor="text1"/>
          <w:sz w:val="28"/>
          <w:szCs w:val="28"/>
        </w:rPr>
      </w:pPr>
    </w:p>
    <w:p w:rsidR="00F27CC6" w:rsidRPr="009668DB" w:rsidRDefault="00F27CC6" w:rsidP="007141E0">
      <w:pPr>
        <w:tabs>
          <w:tab w:val="left" w:pos="0"/>
          <w:tab w:val="left" w:pos="993"/>
        </w:tabs>
        <w:jc w:val="center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Муниципальная программа</w:t>
      </w:r>
    </w:p>
    <w:p w:rsidR="00C945F2" w:rsidRPr="009668DB" w:rsidRDefault="00F27CC6" w:rsidP="007141E0">
      <w:pPr>
        <w:tabs>
          <w:tab w:val="left" w:pos="0"/>
          <w:tab w:val="left" w:pos="993"/>
        </w:tabs>
        <w:jc w:val="center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 xml:space="preserve">«Профилактика правонарушений </w:t>
      </w:r>
      <w:r w:rsidR="00C945F2" w:rsidRPr="009668DB">
        <w:rPr>
          <w:bCs/>
          <w:color w:val="000000" w:themeColor="text1"/>
          <w:sz w:val="28"/>
          <w:szCs w:val="28"/>
        </w:rPr>
        <w:t xml:space="preserve">и экстремизма </w:t>
      </w:r>
      <w:r w:rsidRPr="009668DB">
        <w:rPr>
          <w:bCs/>
          <w:color w:val="000000" w:themeColor="text1"/>
          <w:sz w:val="28"/>
          <w:szCs w:val="28"/>
        </w:rPr>
        <w:t xml:space="preserve">в городе Сургуте </w:t>
      </w:r>
    </w:p>
    <w:p w:rsidR="00F27CC6" w:rsidRPr="009668DB" w:rsidRDefault="00F27CC6" w:rsidP="007141E0">
      <w:pPr>
        <w:tabs>
          <w:tab w:val="left" w:pos="0"/>
          <w:tab w:val="left" w:pos="993"/>
        </w:tabs>
        <w:jc w:val="center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>на 2014 – 20</w:t>
      </w:r>
      <w:r w:rsidR="00C945F2" w:rsidRPr="009668DB">
        <w:rPr>
          <w:bCs/>
          <w:color w:val="000000" w:themeColor="text1"/>
          <w:sz w:val="28"/>
          <w:szCs w:val="28"/>
        </w:rPr>
        <w:t>3</w:t>
      </w:r>
      <w:r w:rsidRPr="009668DB">
        <w:rPr>
          <w:bCs/>
          <w:color w:val="000000" w:themeColor="text1"/>
          <w:sz w:val="28"/>
          <w:szCs w:val="28"/>
        </w:rPr>
        <w:t>0 годы»</w:t>
      </w:r>
    </w:p>
    <w:p w:rsidR="00F27CC6" w:rsidRPr="009668DB" w:rsidRDefault="00F27CC6" w:rsidP="007141E0">
      <w:pPr>
        <w:tabs>
          <w:tab w:val="left" w:pos="0"/>
          <w:tab w:val="left" w:pos="993"/>
        </w:tabs>
        <w:jc w:val="center"/>
        <w:rPr>
          <w:bCs/>
          <w:color w:val="000000" w:themeColor="text1"/>
          <w:sz w:val="28"/>
          <w:szCs w:val="28"/>
        </w:rPr>
      </w:pPr>
    </w:p>
    <w:p w:rsidR="00F27CC6" w:rsidRPr="009668DB" w:rsidRDefault="00415406" w:rsidP="007141E0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1.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Характеристика текущего состояния</w:t>
      </w:r>
      <w:r w:rsidR="006E37D8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61765E" w:rsidRPr="009668DB" w:rsidRDefault="0061765E" w:rsidP="0061765E">
      <w:pPr>
        <w:pStyle w:val="ConsPlusNormal"/>
        <w:tabs>
          <w:tab w:val="left" w:pos="0"/>
          <w:tab w:val="left" w:pos="993"/>
        </w:tabs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До 01.01.2014 реализация государственных полномочий в сфере профилактики правонарушений в городе Сургуте осуществлялась в рамках долгосрочной целевой программы «Профилактика правонарушений в муниципальном образовании городской округ город Сургут на 2012 – 2015 годы», 01.01.2015 в рамках муниципальной программы «Профилактика правонарушений  в городе Сургуте на 2014-2020 годы», утверждённой постановлением Администрации города от 12.12.2013 № 8953 (с последующими изменениями). </w:t>
      </w:r>
    </w:p>
    <w:p w:rsidR="0061765E" w:rsidRPr="009668DB" w:rsidRDefault="0061765E" w:rsidP="007141E0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До 01.01.2014 реализация деятельности в сфере формирования</w:t>
      </w:r>
      <w:r w:rsidRPr="009668D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толерантной среды,</w:t>
      </w:r>
      <w:r w:rsidRPr="009668D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укрепления межнационального и межконфессионального согласия, обеспечения социальной и культурной адаптации мигрантов осуществлялась в рамках долгосрочной целевой программы «Профилактика экстремизма, гармонизация межэтнических и межкультурных отношений, укрепление толерантности в муниципальном образовании городской округ город Сургут  на 2012 – 2015 годы», утвержденной постановлением Администрации города  от 23.03.2012     № 1847. С 01 января 2014 года постановлением Администрации города от 13.12.2013  № 8996 утверждена муниципальная программа «Профилактика экстремизма в городе Сургуте на 2014 – 2020 годы» (с последующими изменениями).</w:t>
      </w:r>
    </w:p>
    <w:p w:rsidR="001A1676" w:rsidRPr="009668DB" w:rsidRDefault="001A1676" w:rsidP="00966F19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Настоящая муниципальная программа разработана в соответствии с</w:t>
      </w:r>
      <w:r w:rsidR="00A040F8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федеральными законами от 06.10.2003 № 131-ФЗ «Об общих принципах организации местного самоуправления в Российской Федерации», от 25.07.2002 № 114-ФЗ «О противодействии экстремистской деятельности»</w:t>
      </w:r>
      <w:r w:rsidR="00A040F8"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</w:t>
      </w:r>
      <w:r w:rsidR="0048765A"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</w:t>
      </w: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 реализации муниципальных программ городского округа город Сургут» (с последующими изменениями), на основании паспорта муниципальной программы, утвержденного распоряжением Администрации города от 30.08.2013 № 3106 «О разработке муниципальной программы «Профилактика правонарушений </w:t>
      </w:r>
      <w:r w:rsidR="00966F19"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и экстремизма </w:t>
      </w: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 городе Сургуте на 2014 – 20</w:t>
      </w:r>
      <w:r w:rsidR="00966F19"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30</w:t>
      </w: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годы» (с последующими изменениями)</w:t>
      </w:r>
      <w:r w:rsidR="00274F7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</w:t>
      </w:r>
      <w:r w:rsidR="00274F7C" w:rsidRPr="00274F7C">
        <w:rPr>
          <w:rFonts w:ascii="Times New Roman" w:hAnsi="Times New Roman" w:cs="Times New Roman"/>
          <w:sz w:val="28"/>
          <w:szCs w:val="28"/>
        </w:rPr>
        <w:t xml:space="preserve"> </w:t>
      </w:r>
      <w:r w:rsidR="00274F7C" w:rsidRPr="006C66C6">
        <w:rPr>
          <w:rFonts w:ascii="Times New Roman" w:hAnsi="Times New Roman" w:cs="Times New Roman"/>
          <w:sz w:val="28"/>
          <w:szCs w:val="28"/>
        </w:rPr>
        <w:t>муниципальн</w:t>
      </w:r>
      <w:r w:rsidR="00274F7C">
        <w:rPr>
          <w:rFonts w:ascii="Times New Roman" w:hAnsi="Times New Roman" w:cs="Times New Roman"/>
          <w:sz w:val="28"/>
          <w:szCs w:val="28"/>
        </w:rPr>
        <w:t>ой</w:t>
      </w:r>
      <w:r w:rsidR="00274F7C" w:rsidRPr="006C66C6">
        <w:rPr>
          <w:rFonts w:ascii="Times New Roman" w:hAnsi="Times New Roman" w:cs="Times New Roman"/>
          <w:sz w:val="28"/>
          <w:szCs w:val="28"/>
        </w:rPr>
        <w:t xml:space="preserve"> концепци</w:t>
      </w:r>
      <w:r w:rsidR="00451AA7">
        <w:rPr>
          <w:rFonts w:ascii="Times New Roman" w:hAnsi="Times New Roman" w:cs="Times New Roman"/>
          <w:sz w:val="28"/>
          <w:szCs w:val="28"/>
        </w:rPr>
        <w:t>ей</w:t>
      </w:r>
      <w:r w:rsidR="00274F7C" w:rsidRPr="006C66C6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311EDB">
        <w:rPr>
          <w:rFonts w:ascii="Times New Roman" w:hAnsi="Times New Roman" w:cs="Times New Roman"/>
          <w:sz w:val="28"/>
          <w:szCs w:val="28"/>
        </w:rPr>
        <w:t>аппаратно-программного комплекса</w:t>
      </w:r>
      <w:r w:rsidR="00451AA7">
        <w:rPr>
          <w:rFonts w:ascii="Times New Roman" w:hAnsi="Times New Roman" w:cs="Times New Roman"/>
          <w:sz w:val="28"/>
          <w:szCs w:val="28"/>
        </w:rPr>
        <w:t xml:space="preserve"> </w:t>
      </w:r>
      <w:r w:rsidR="00274F7C" w:rsidRPr="006C66C6">
        <w:rPr>
          <w:rFonts w:ascii="Times New Roman" w:hAnsi="Times New Roman" w:cs="Times New Roman"/>
          <w:sz w:val="28"/>
          <w:szCs w:val="28"/>
        </w:rPr>
        <w:t>«Безопасный город» в городе Сургуте на 2015-2020 годы, утвержденн</w:t>
      </w:r>
      <w:r w:rsidR="008E1E2A">
        <w:rPr>
          <w:rFonts w:ascii="Times New Roman" w:hAnsi="Times New Roman" w:cs="Times New Roman"/>
          <w:sz w:val="28"/>
          <w:szCs w:val="28"/>
        </w:rPr>
        <w:t>ой</w:t>
      </w:r>
      <w:r w:rsidR="00274F7C" w:rsidRPr="006C66C6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 города от 21.01.2015 № 144.</w:t>
      </w:r>
      <w:r w:rsidR="00274F7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D6126B" w:rsidRPr="009668DB" w:rsidRDefault="006551C7" w:rsidP="007141E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В соответствии с тем, что совершенствование нормативно-правового регулирования в сфере профилактики правонарушений и экстремизма объединено в единую концепцию общественной безопасност</w:t>
      </w:r>
      <w:r w:rsidR="0048765A" w:rsidRPr="009668DB">
        <w:rPr>
          <w:color w:val="000000" w:themeColor="text1"/>
          <w:sz w:val="28"/>
          <w:szCs w:val="28"/>
        </w:rPr>
        <w:t>и в Российской Федерации, а так</w:t>
      </w:r>
      <w:r w:rsidRPr="009668DB">
        <w:rPr>
          <w:color w:val="000000" w:themeColor="text1"/>
          <w:sz w:val="28"/>
          <w:szCs w:val="28"/>
        </w:rPr>
        <w:t xml:space="preserve">же </w:t>
      </w:r>
      <w:r w:rsidR="0061765E" w:rsidRPr="009668DB">
        <w:rPr>
          <w:color w:val="000000" w:themeColor="text1"/>
          <w:sz w:val="28"/>
          <w:szCs w:val="28"/>
        </w:rPr>
        <w:t xml:space="preserve">в связи с </w:t>
      </w:r>
      <w:r w:rsidR="0061765E" w:rsidRPr="009668DB">
        <w:rPr>
          <w:color w:val="000000" w:themeColor="text1"/>
          <w:sz w:val="28"/>
          <w:szCs w:val="28"/>
        </w:rPr>
        <w:lastRenderedPageBreak/>
        <w:t>тем, что отдельные мероприятия программы реализуются в соответствии с государственной программой</w:t>
      </w:r>
      <w:r w:rsidR="0048765A" w:rsidRPr="009668DB">
        <w:rPr>
          <w:color w:val="000000" w:themeColor="text1"/>
          <w:sz w:val="28"/>
          <w:szCs w:val="28"/>
        </w:rPr>
        <w:t>,</w:t>
      </w:r>
      <w:r w:rsidRPr="009668DB">
        <w:rPr>
          <w:color w:val="000000" w:themeColor="text1"/>
          <w:sz w:val="28"/>
          <w:szCs w:val="28"/>
        </w:rPr>
        <w:t xml:space="preserve">  утвержденной Постановлением Ханты-Мансийского автономного округа – Югры от 09.10.2013 № 42</w:t>
      </w:r>
      <w:r w:rsidR="003973A0" w:rsidRPr="009668DB">
        <w:rPr>
          <w:color w:val="000000" w:themeColor="text1"/>
          <w:sz w:val="28"/>
          <w:szCs w:val="28"/>
        </w:rPr>
        <w:t>8</w:t>
      </w:r>
      <w:r w:rsidRPr="009668DB">
        <w:rPr>
          <w:color w:val="000000" w:themeColor="text1"/>
          <w:sz w:val="28"/>
          <w:szCs w:val="28"/>
        </w:rPr>
        <w:t>-п «О государственной программе Ханты-Мансийского автономного  округа – Югры «О государственной политике в сфере обеспечения межнационального согласия, гражданского единства, отдельных прав и законных интересов граждан,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на 2014 – 2020 годы»</w:t>
      </w:r>
      <w:r w:rsidR="0048765A" w:rsidRPr="009668DB">
        <w:rPr>
          <w:color w:val="000000" w:themeColor="text1"/>
          <w:sz w:val="28"/>
          <w:szCs w:val="28"/>
        </w:rPr>
        <w:t>,</w:t>
      </w:r>
      <w:r w:rsidRPr="009668DB">
        <w:rPr>
          <w:color w:val="000000" w:themeColor="text1"/>
          <w:sz w:val="28"/>
          <w:szCs w:val="28"/>
        </w:rPr>
        <w:t xml:space="preserve"> </w:t>
      </w:r>
      <w:r w:rsidR="00C945F2" w:rsidRPr="009668DB">
        <w:rPr>
          <w:color w:val="000000" w:themeColor="text1"/>
          <w:sz w:val="28"/>
          <w:szCs w:val="28"/>
        </w:rPr>
        <w:t>муниципальные</w:t>
      </w:r>
      <w:r w:rsidRPr="009668DB">
        <w:rPr>
          <w:color w:val="000000" w:themeColor="text1"/>
          <w:sz w:val="28"/>
          <w:szCs w:val="28"/>
        </w:rPr>
        <w:t xml:space="preserve"> программы объедены в одну</w:t>
      </w:r>
      <w:r w:rsidR="00EB5CAD" w:rsidRPr="009668DB">
        <w:rPr>
          <w:color w:val="000000" w:themeColor="text1"/>
          <w:sz w:val="28"/>
          <w:szCs w:val="28"/>
        </w:rPr>
        <w:t xml:space="preserve"> муниципальную программу: «Профилактика правонарушений и экстремизма в городе Сургуте на 2014-2030 годы» (далее-Программа)</w:t>
      </w:r>
      <w:r w:rsidR="0061765E" w:rsidRPr="009668DB">
        <w:rPr>
          <w:color w:val="000000" w:themeColor="text1"/>
          <w:sz w:val="28"/>
          <w:szCs w:val="28"/>
        </w:rPr>
        <w:t xml:space="preserve">. </w:t>
      </w:r>
    </w:p>
    <w:p w:rsidR="00D6126B" w:rsidRPr="009668DB" w:rsidRDefault="0061765E" w:rsidP="003C7FA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Реализация мероприятий муниципальной программы направлен</w:t>
      </w:r>
      <w:r w:rsidR="00D6126B" w:rsidRPr="009668DB">
        <w:rPr>
          <w:color w:val="000000" w:themeColor="text1"/>
          <w:sz w:val="28"/>
          <w:szCs w:val="28"/>
        </w:rPr>
        <w:t>а</w:t>
      </w:r>
      <w:r w:rsidRPr="009668DB">
        <w:rPr>
          <w:color w:val="000000" w:themeColor="text1"/>
          <w:sz w:val="28"/>
          <w:szCs w:val="28"/>
        </w:rPr>
        <w:t xml:space="preserve"> на </w:t>
      </w:r>
      <w:r w:rsidR="003C7FA0" w:rsidRPr="009668DB">
        <w:rPr>
          <w:color w:val="000000" w:themeColor="text1"/>
          <w:sz w:val="28"/>
          <w:szCs w:val="28"/>
        </w:rPr>
        <w:t>создание условий для гармонизации межнациональных и межконфессиональных отношений, создание эффективной системы социализации мигрантов в городе, внедрение системы общественного контроля над миграцией,</w:t>
      </w:r>
      <w:r w:rsidR="00FF11E6" w:rsidRPr="009668DB">
        <w:rPr>
          <w:color w:val="000000" w:themeColor="text1"/>
          <w:sz w:val="28"/>
          <w:szCs w:val="28"/>
        </w:rPr>
        <w:t xml:space="preserve"> </w:t>
      </w:r>
      <w:r w:rsidR="003C7FA0" w:rsidRPr="009668DB">
        <w:rPr>
          <w:color w:val="000000" w:themeColor="text1"/>
          <w:sz w:val="28"/>
          <w:szCs w:val="28"/>
        </w:rPr>
        <w:t xml:space="preserve"> создание эффективной системы взаимодействия общественных объединений правоохранительной направленности и граждан с правоохранительными органами, </w:t>
      </w:r>
      <w:r w:rsidR="00FF11E6" w:rsidRPr="009668DB">
        <w:rPr>
          <w:color w:val="000000" w:themeColor="text1"/>
          <w:sz w:val="28"/>
          <w:szCs w:val="28"/>
        </w:rPr>
        <w:t xml:space="preserve">создание условий для участия населения в охране общественного порядка и обеспечении общественной безопасности, создание системы интерактивного мониторинга состояния безопасности города, </w:t>
      </w:r>
      <w:r w:rsidR="00526E7A" w:rsidRPr="009668DB">
        <w:rPr>
          <w:color w:val="000000" w:themeColor="text1"/>
          <w:sz w:val="28"/>
          <w:szCs w:val="28"/>
        </w:rPr>
        <w:t>что соответствует векторам «Коммуникаци</w:t>
      </w:r>
      <w:r w:rsidR="00FF11E6" w:rsidRPr="009668DB">
        <w:rPr>
          <w:color w:val="000000" w:themeColor="text1"/>
          <w:sz w:val="28"/>
          <w:szCs w:val="28"/>
        </w:rPr>
        <w:t>и</w:t>
      </w:r>
      <w:r w:rsidR="00526E7A" w:rsidRPr="009668DB">
        <w:rPr>
          <w:color w:val="000000" w:themeColor="text1"/>
          <w:sz w:val="28"/>
          <w:szCs w:val="28"/>
        </w:rPr>
        <w:t>»</w:t>
      </w:r>
      <w:r w:rsidR="00D6126B" w:rsidRPr="009668DB">
        <w:rPr>
          <w:color w:val="000000" w:themeColor="text1"/>
          <w:sz w:val="28"/>
          <w:szCs w:val="28"/>
        </w:rPr>
        <w:t>,</w:t>
      </w:r>
      <w:r w:rsidR="00526E7A" w:rsidRPr="009668DB">
        <w:rPr>
          <w:color w:val="000000" w:themeColor="text1"/>
          <w:sz w:val="28"/>
          <w:szCs w:val="28"/>
        </w:rPr>
        <w:t xml:space="preserve"> «Безопасность» направления «Гражданское общество»</w:t>
      </w:r>
      <w:r w:rsidR="00060EBB" w:rsidRPr="009668DB">
        <w:rPr>
          <w:color w:val="000000" w:themeColor="text1"/>
          <w:sz w:val="28"/>
          <w:szCs w:val="28"/>
        </w:rPr>
        <w:t xml:space="preserve"> </w:t>
      </w:r>
      <w:r w:rsidR="00526E7A" w:rsidRPr="009668DB">
        <w:rPr>
          <w:color w:val="000000" w:themeColor="text1"/>
          <w:sz w:val="28"/>
          <w:szCs w:val="28"/>
        </w:rPr>
        <w:t xml:space="preserve"> </w:t>
      </w:r>
      <w:r w:rsidR="00060EBB" w:rsidRPr="009668DB">
        <w:rPr>
          <w:color w:val="000000" w:themeColor="text1"/>
          <w:sz w:val="28"/>
          <w:szCs w:val="28"/>
        </w:rPr>
        <w:t>Стратегии социально-экономического развития муниципального образования городской округ город Сургут на период до 2030 года</w:t>
      </w:r>
      <w:r w:rsidR="00E45453" w:rsidRPr="009668DB">
        <w:rPr>
          <w:color w:val="000000" w:themeColor="text1"/>
          <w:sz w:val="28"/>
          <w:szCs w:val="28"/>
        </w:rPr>
        <w:t>.</w:t>
      </w:r>
      <w:r w:rsidR="00EB5CAD" w:rsidRPr="009668DB">
        <w:rPr>
          <w:color w:val="000000" w:themeColor="text1"/>
          <w:sz w:val="28"/>
          <w:szCs w:val="28"/>
        </w:rPr>
        <w:t xml:space="preserve"> </w:t>
      </w:r>
    </w:p>
    <w:p w:rsidR="00D6126B" w:rsidRPr="009668DB" w:rsidRDefault="00D6126B" w:rsidP="007141E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Муниципальная п</w:t>
      </w:r>
      <w:r w:rsidR="00EB5CAD" w:rsidRPr="009668DB">
        <w:rPr>
          <w:color w:val="000000" w:themeColor="text1"/>
          <w:sz w:val="28"/>
          <w:szCs w:val="28"/>
        </w:rPr>
        <w:t xml:space="preserve">рограмма содержит две подпрограммы: </w:t>
      </w:r>
    </w:p>
    <w:p w:rsidR="00D6126B" w:rsidRPr="009668DB" w:rsidRDefault="00D6126B" w:rsidP="007141E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- </w:t>
      </w:r>
      <w:r w:rsidR="00EB5CAD" w:rsidRPr="009668DB">
        <w:rPr>
          <w:color w:val="000000" w:themeColor="text1"/>
          <w:sz w:val="28"/>
          <w:szCs w:val="28"/>
        </w:rPr>
        <w:t>«Профилактика правонарушений»</w:t>
      </w:r>
      <w:r w:rsidRPr="009668DB">
        <w:rPr>
          <w:color w:val="000000" w:themeColor="text1"/>
          <w:sz w:val="28"/>
          <w:szCs w:val="28"/>
        </w:rPr>
        <w:t>;</w:t>
      </w:r>
    </w:p>
    <w:p w:rsidR="00C945F2" w:rsidRPr="009668DB" w:rsidRDefault="00D6126B" w:rsidP="007141E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-</w:t>
      </w:r>
      <w:r w:rsidR="00EB5CAD" w:rsidRPr="009668DB">
        <w:rPr>
          <w:color w:val="000000" w:themeColor="text1"/>
          <w:sz w:val="28"/>
          <w:szCs w:val="28"/>
        </w:rPr>
        <w:t xml:space="preserve"> «Профилактика экстремизма».</w:t>
      </w:r>
    </w:p>
    <w:p w:rsidR="00114805" w:rsidRPr="009668DB" w:rsidRDefault="00D6126B" w:rsidP="00114805">
      <w:pPr>
        <w:pStyle w:val="ConsPlusNormal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EB5CAD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</w:t>
      </w:r>
      <w:r w:rsidR="00740B13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CAD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«Профилактика правонарушений</w:t>
      </w:r>
      <w:r w:rsidR="00880D4F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40B13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</w:t>
      </w:r>
      <w:r w:rsidR="0048765A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0B13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8765A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0B13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 1)</w:t>
      </w:r>
      <w:r w:rsidR="005E1197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 </w:t>
      </w:r>
      <w:r w:rsidR="00C66A5F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="0048765A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1197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направленные на </w:t>
      </w:r>
      <w:r w:rsidR="00114805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осуществление полномочий в охране общественного порядка, в том числе </w:t>
      </w:r>
      <w:r w:rsidR="00114805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805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безопасности дорожного движения, переданного органам местного самоуправления отдельного государственного полномочия по образованию и организации деятельности комиссии по делам несовершеннолетних и защите их прав и по созданию административных комиссий и организационному обеспечению их деятельности. </w:t>
      </w:r>
    </w:p>
    <w:p w:rsidR="00961AE2" w:rsidRPr="009668DB" w:rsidRDefault="00961AE2" w:rsidP="00961AE2">
      <w:pPr>
        <w:ind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Во исполнение поручений Президента Российской Федерации от 25.09.2005 </w:t>
      </w:r>
      <w:r w:rsidR="0048765A" w:rsidRPr="009668DB">
        <w:rPr>
          <w:color w:val="000000" w:themeColor="text1"/>
          <w:sz w:val="28"/>
          <w:szCs w:val="28"/>
        </w:rPr>
        <w:t xml:space="preserve">     </w:t>
      </w:r>
      <w:r w:rsidRPr="009668DB">
        <w:rPr>
          <w:color w:val="000000" w:themeColor="text1"/>
          <w:sz w:val="28"/>
          <w:szCs w:val="28"/>
        </w:rPr>
        <w:t xml:space="preserve">№ Пр-1564, от 29.06.2007 № Пр-1293 ГС в автономном округе создана и совершенствуется государственная система профилактики правонарушений. </w:t>
      </w:r>
    </w:p>
    <w:p w:rsidR="00961AE2" w:rsidRPr="00311EDB" w:rsidRDefault="00961AE2" w:rsidP="00961AE2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9668DB">
        <w:rPr>
          <w:rFonts w:ascii="Times New Roman" w:hAnsi="Times New Roman"/>
          <w:color w:val="000000" w:themeColor="text1"/>
          <w:sz w:val="28"/>
          <w:szCs w:val="28"/>
        </w:rPr>
        <w:t xml:space="preserve"> Криминальная ситуация в городе остается контролируемой, фактов дестабилизации ситуации в общественно-политических и социально-экономических сферах не </w:t>
      </w:r>
      <w:r w:rsidRPr="00311EDB">
        <w:rPr>
          <w:rFonts w:ascii="Times New Roman" w:hAnsi="Times New Roman"/>
          <w:sz w:val="28"/>
          <w:szCs w:val="28"/>
        </w:rPr>
        <w:t xml:space="preserve">допущено. Обеспечивается выполнение задач по сохранению правопорядка и безопасности, защите прав и свобод граждан. 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Администрацией города в рамках подпрограммы в подведомственных образовательных организациях реализуются следующие мероприятия: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1) Семинары для специалистов психолого-педагогического и медико-социального сопровождения несовершеннолетних, находящихся в социально-опасном положении.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lastRenderedPageBreak/>
        <w:t xml:space="preserve">Ежегодно, для специалистов психолого-педагогического и медико-социального сопровождения несовершеннолетних, находящихся в социально-опасном положении, организованы мероприятия в формате дискуссионных площадок, совещаний, семинаров, практикумов по актуальным вопросам </w:t>
      </w:r>
      <w:r w:rsidRPr="00FB7DAA">
        <w:rPr>
          <w:rFonts w:ascii="Times New Roman" w:hAnsi="Times New Roman"/>
          <w:sz w:val="28"/>
          <w:szCs w:val="28"/>
        </w:rPr>
        <w:t>развития служб</w:t>
      </w:r>
      <w:r w:rsidR="00FB7DAA" w:rsidRPr="00FB7DAA">
        <w:rPr>
          <w:rFonts w:ascii="Times New Roman" w:hAnsi="Times New Roman"/>
          <w:sz w:val="28"/>
          <w:szCs w:val="28"/>
        </w:rPr>
        <w:t xml:space="preserve"> </w:t>
      </w:r>
      <w:r w:rsidRPr="00FB7DAA">
        <w:rPr>
          <w:rFonts w:ascii="Times New Roman" w:hAnsi="Times New Roman"/>
          <w:sz w:val="28"/>
          <w:szCs w:val="28"/>
        </w:rPr>
        <w:t xml:space="preserve"> </w:t>
      </w:r>
      <w:r w:rsidR="00FB7DAA" w:rsidRPr="00FB7DAA">
        <w:rPr>
          <w:rFonts w:ascii="Times New Roman" w:hAnsi="Times New Roman"/>
          <w:sz w:val="28"/>
          <w:szCs w:val="28"/>
        </w:rPr>
        <w:t>психолого-педагогическо</w:t>
      </w:r>
      <w:r w:rsidR="00FB7DAA">
        <w:rPr>
          <w:rFonts w:ascii="Times New Roman" w:hAnsi="Times New Roman"/>
          <w:sz w:val="28"/>
          <w:szCs w:val="28"/>
        </w:rPr>
        <w:t>го</w:t>
      </w:r>
      <w:r w:rsidR="00FB7DAA" w:rsidRPr="00FB7DAA">
        <w:rPr>
          <w:rFonts w:ascii="Times New Roman" w:hAnsi="Times New Roman"/>
          <w:sz w:val="28"/>
          <w:szCs w:val="28"/>
        </w:rPr>
        <w:t xml:space="preserve"> и медико–социально</w:t>
      </w:r>
      <w:r w:rsidR="00FB7DAA">
        <w:rPr>
          <w:rFonts w:ascii="Times New Roman" w:hAnsi="Times New Roman"/>
          <w:sz w:val="28"/>
          <w:szCs w:val="28"/>
        </w:rPr>
        <w:t xml:space="preserve">го </w:t>
      </w:r>
      <w:r w:rsidRPr="00311EDB">
        <w:rPr>
          <w:rFonts w:ascii="Times New Roman" w:hAnsi="Times New Roman"/>
          <w:sz w:val="28"/>
          <w:szCs w:val="28"/>
        </w:rPr>
        <w:t>сопровождения.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2) Профилактические мероприятия с обучающимися муниципальных бюджетных общеобразовательных учреждений на учебный год в рамках реализации межведомственного плана.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С 2012 года департаментом образования Администрации города, образовательными организациями и учреждениями социальной сферы, здравоохранения, органами внутренних дел, расположенных на территории города ежегодно реализуется межведомственный план профилактических мероприятий с учащимися общеобразовательных организаций города.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План является действенным механизмом, обеспечивающим комплексный подход к профилактической деятельности с учащимися муниципальных бюджетных общеобразовательных организаций. Направлен на сохранение и укрепление здоровья детей, внедрение здоровьесберегающих технологий в общеобразовательных организациях и профилактику асоциальных явлений в детской среде.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Образовательные организации осуществляют деятельность, направленную на профилактику правонарушений и преступлений через профилактические месячники, классные часы, социально-психологические тренинги, лекции, круглые столы, диспуты, уроки Здоровья, конкурсы, викторины, акции, анкетирование, оформление стендов, распространение памяток, буклетов, интернет-уроки и др</w:t>
      </w:r>
      <w:r w:rsidR="00FB7DAA">
        <w:rPr>
          <w:rFonts w:ascii="Times New Roman" w:hAnsi="Times New Roman"/>
          <w:sz w:val="28"/>
          <w:szCs w:val="28"/>
        </w:rPr>
        <w:t>угие мероприятия.</w:t>
      </w:r>
      <w:bookmarkStart w:id="0" w:name="_GoBack"/>
      <w:bookmarkEnd w:id="0"/>
      <w:r w:rsidR="00FB7DAA">
        <w:rPr>
          <w:rFonts w:ascii="Times New Roman" w:hAnsi="Times New Roman"/>
          <w:sz w:val="28"/>
          <w:szCs w:val="28"/>
        </w:rPr>
        <w:t xml:space="preserve"> 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 xml:space="preserve">Один из разделов межведомственного плана посвящен мероприятиям, направленным на профилактику преступлений и правонарушений несовершеннолетних, самовольных уходов из семей и государственных учреждений. Кроме того, общеобразовательными организациями утверждены планы совместных мероприятий на учебный год с ГДН УМВД России по г. Сургуту, ОГИБДД УМВД России по г. Сургуту, БУ ХМАО - Югры «Центр медицинской профилактики», БУ ХМАО-Югры «Центр социальной помощи семье и детям «Зазеркалье». 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3) Размещение на сайтах образовательных учреждений, сайте педагогического сообщества «Сурвики», в школьных средствах массовой информации проблем подростковой преступности, злоупотребления психоактивными веществами (ПАВ), спиртосодержащими напитками среди несовершеннолетних.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Департаментом образования Администрации города осуществляется системная работа по методическому сопровождению образовательных организаций по вопросам подростковой преступности, профилактике употребления алкогольных, слабоалкогольных напитков, пива, наркотических средств и психотропных веществ.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На портале «ОБРАЗОВАНИЕ Сургута», на сайте педагогического сообщества «Сурвики», на сайтах образовательных организаций размещаются: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- памятки по профилактике употребления наркотических средств и психотропных веществ;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- телефоны экстренных служб и телефоны доверия;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 xml:space="preserve">- рекомендации для психологов, специалистов службы психолого-педагогического сопровождения, для обучающихся и родителей по профилактике употребления </w:t>
      </w:r>
      <w:r w:rsidRPr="00311EDB">
        <w:rPr>
          <w:rFonts w:ascii="Times New Roman" w:hAnsi="Times New Roman"/>
          <w:sz w:val="28"/>
          <w:szCs w:val="28"/>
        </w:rPr>
        <w:lastRenderedPageBreak/>
        <w:t>алкогольных, слабоалкогольных напитков, пива, наркотических средств и психотропных веществ;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- ссылки на полезные сайты: www.antipav.ru, www.ya-roditel.ru, www.za-partoi.ru, www.takzdorovo.ru, www.fskn.gov.ru.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4) Участие специалистов в межведомственных семинарах по проблеме профилактики безнадзорности и правонарушений несовершеннолетних.</w:t>
      </w:r>
    </w:p>
    <w:p w:rsidR="00651357" w:rsidRPr="00311EDB" w:rsidRDefault="00651357" w:rsidP="00651357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Осуществляется обучение педагогических работников и специалистов образовательных организаций, занимающихся вопросами профилактики с привлечением субъектов системы профилактики. Мероприятия реализуются через городские методические объединения руководителей служб психолого-педагогического, медико-социального сопровождения; семинары-практикумы для социальных педагогов образовательных организаций по вопросам индивидуального сопровождения детей, находящихся в трудной жизненной ситуации и социально опасном положении; совещания руководителей и заместителей руководителей по вопросам организации и контроля организации индивидуальной профилактической работы несовершеннолетних и их семьями, находящимися в социально- опасном положении и иной трудной жизненной ситуации»; видеоконференции для педагогических работников, организующих психолого-педагогического, медико-социального сопровождение в образовательных организация.</w:t>
      </w:r>
    </w:p>
    <w:p w:rsidR="00961AE2" w:rsidRPr="00311EDB" w:rsidRDefault="00961AE2" w:rsidP="00961AE2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11EDB">
        <w:rPr>
          <w:rFonts w:ascii="Times New Roman" w:hAnsi="Times New Roman"/>
          <w:sz w:val="28"/>
          <w:szCs w:val="28"/>
        </w:rPr>
        <w:t>В дальнейшем по-прежнему необходимо совершенствование системы профилактики, комплексного подхода к противодействию преступности. Проведение целенаправленной работы по обеспечению общественного порядка в местах массового пребывания граждан, тем самым  реализация мероприятий муниципальной программы позволит реализовать поставленные задачи.</w:t>
      </w:r>
    </w:p>
    <w:p w:rsidR="00651357" w:rsidRPr="00311EDB" w:rsidRDefault="00651357" w:rsidP="0065135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1EDB">
        <w:rPr>
          <w:rFonts w:eastAsia="Calibri"/>
          <w:sz w:val="28"/>
          <w:szCs w:val="28"/>
          <w:lang w:eastAsia="en-US"/>
        </w:rPr>
        <w:t>«</w:t>
      </w:r>
      <w:r w:rsidRPr="00311EDB">
        <w:rPr>
          <w:sz w:val="28"/>
          <w:szCs w:val="28"/>
        </w:rPr>
        <w:t xml:space="preserve">Подпрограмма 2 «Профилактика экстремизма» (далее – подпрограмма 2) направлена на укрепление в городе толерантной среды, способной противостоять идеям экстремизма и ксенофобии, корректной и дружелюбной к представителям различных этносов и вероисповеданий, на основе ценностей многонационального Российского общества, исторически сложившихся в Югре и городе Сургуте традиций совместного проживания, соблюдения прав и свобод человека, поддержания межэтнического мира и согласия. </w:t>
      </w:r>
    </w:p>
    <w:p w:rsidR="00651357" w:rsidRPr="00311EDB" w:rsidRDefault="00651357" w:rsidP="0065135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1EDB">
        <w:rPr>
          <w:sz w:val="28"/>
          <w:szCs w:val="28"/>
        </w:rPr>
        <w:t>Многонациональный состав населения города Сургута и интенсификация миграционных процессов являются двумя основными факторами, акцентирующими внимание на проблеме межэтнического взаимодействия.</w:t>
      </w:r>
    </w:p>
    <w:p w:rsidR="00651357" w:rsidRPr="00311EDB" w:rsidRDefault="00651357" w:rsidP="0065135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1EDB">
        <w:rPr>
          <w:sz w:val="28"/>
          <w:szCs w:val="28"/>
        </w:rPr>
        <w:t xml:space="preserve">Муниципальное образование городской округ город Сургут занимает </w:t>
      </w:r>
      <w:r w:rsidRPr="00311EDB">
        <w:rPr>
          <w:spacing w:val="-4"/>
          <w:sz w:val="28"/>
          <w:szCs w:val="28"/>
        </w:rPr>
        <w:t>лидирующее место в Ханты-Мансийском автономном округе – Югре по уровню</w:t>
      </w:r>
      <w:r w:rsidRPr="00311EDB">
        <w:rPr>
          <w:sz w:val="28"/>
          <w:szCs w:val="28"/>
        </w:rPr>
        <w:t xml:space="preserve"> миграции.</w:t>
      </w:r>
    </w:p>
    <w:p w:rsidR="00651357" w:rsidRPr="00311EDB" w:rsidRDefault="00651357" w:rsidP="0065135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1EDB">
        <w:rPr>
          <w:spacing w:val="-4"/>
          <w:sz w:val="28"/>
          <w:szCs w:val="28"/>
        </w:rPr>
        <w:t>В образовательных организациях города наблюдается увеличение контингента</w:t>
      </w:r>
      <w:r w:rsidRPr="00311EDB">
        <w:rPr>
          <w:sz w:val="28"/>
          <w:szCs w:val="28"/>
        </w:rPr>
        <w:t xml:space="preserve"> детей мигрантов, для которых русский язык является неродным. </w:t>
      </w:r>
    </w:p>
    <w:p w:rsidR="00651357" w:rsidRPr="00311EDB" w:rsidRDefault="00651357" w:rsidP="00651357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Администрацией города совместно с территориальными органами государственной власти, образовательными организациями в рамках муниципальной программы реализуются следующие мероприятия: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1) Проект «Растем вместе» (формирование у учащихся культуры толерантности и этнокультурной компетентности).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lastRenderedPageBreak/>
        <w:t>Цель проекта – духовно-нравственное воспитание Сургутянина – жителя поликультурного города – посредством объединения воспитанников и обучающихся разных национальностей различными видами социально полезной деятельности.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Ежегодно приказом департамента образования утверждается положение о реализации проекта, а также перечень мероприятий проекта, включающих реализацию социально-образовательных инициатив, проведение фестиваля «Растем вместе», мероприятий, приуроченных к памятным календарным датам, ответственные за реализацию мероприятий проекта.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 xml:space="preserve">Численность образовательных организаций, принимающих участие в проекте - не менее 50% от общего числа (ежегодно). 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2) Организация мероприятий, приуроченных к Международному дню толерантности, в муниципальных общеобразовательных организациях.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Ежегодно в муниципальных общеобразовательных учреждениях организуются мероприятия, приуроченные к Международному дню толерантности: тематические уроки и классные часы, тематические занятия в школьных музеях, конкурсные программы, викторины, мастер-классы и др.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3) Организация и проведение обучающих семинаров для учителей и специалистов психолого-педагогического сопровождения детей мигрантов.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 xml:space="preserve">Для создания условий для социализации (адаптации) детей мигрантов, ежегодно, организуются обучающие семинары для учителей и специалистов психолого-педагогического сопровождения детей мигрантов в муниципальных образовательных организациях. 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4) Проведение курсов «Развитие языковой, речевой компетентности детей мигрантов, не владеющих русским языком».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 xml:space="preserve">Ежегодно, организуются курсы «Развитие языковой, речевой компетентности детей мигрантов, не владеющих русским языком». Проведение указанных курсов осуществляется на основании приказа департамента образования Администрации города, которым утверждаются: 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- сроки проведения мероприятия;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- перечень муниципальных бюджетных общеобразовательных организаций, на базе которых организуется мероприятие;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- количество групп и численность детей мигрантов, не владеющих русским языком, для которых организовано мероприятие.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Образовательные учреждения, реализующие мероприятие, определяются по численности обучающихся детей-мигрантов, не владеющих русским языком.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rFonts w:eastAsia="Calibri"/>
          <w:sz w:val="28"/>
          <w:szCs w:val="28"/>
          <w:lang w:eastAsia="en-US"/>
        </w:rPr>
        <w:t>Выявление детей мигрантов, не владеющих или слабо владеющих русским языком осуществляется через собеседование с родителями и ребенком при приеме в образовательную организацию и первичную диагностику уровня владения русским языком.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bCs/>
          <w:sz w:val="28"/>
          <w:szCs w:val="28"/>
        </w:rPr>
        <w:t>Выполнение мероприятий в рамках реализации подпрограммы 2 «Профилактика экстремизма» способствует созданию функциональных механизмов социализации (адаптации) детей мигрантов и формированию поликультурной среды в образовательных организациях города.</w:t>
      </w:r>
    </w:p>
    <w:p w:rsidR="00651357" w:rsidRPr="00311EDB" w:rsidRDefault="00651357" w:rsidP="0065135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11EDB">
        <w:rPr>
          <w:bCs/>
          <w:sz w:val="28"/>
          <w:szCs w:val="28"/>
        </w:rPr>
        <w:lastRenderedPageBreak/>
        <w:t xml:space="preserve">В дальнейшем по-прежнему необходимо совершенствование системы профилактики экстремизма. Проведение целенаправленной работы </w:t>
      </w:r>
      <w:r w:rsidRPr="00311EDB">
        <w:rPr>
          <w:sz w:val="28"/>
          <w:szCs w:val="28"/>
        </w:rPr>
        <w:t xml:space="preserve">по </w:t>
      </w:r>
      <w:r w:rsidRPr="00311EDB">
        <w:rPr>
          <w:bCs/>
          <w:sz w:val="28"/>
          <w:szCs w:val="28"/>
        </w:rPr>
        <w:t>укреплению в городе толерантной среды, создание условий для гармонизации межнациональных и межконфессиональных отношений путем выполнения мероприятий подпрограммы позволит решить поставленные задачи</w:t>
      </w:r>
      <w:r w:rsidRPr="00311EDB">
        <w:rPr>
          <w:rFonts w:eastAsia="Calibri"/>
          <w:sz w:val="28"/>
          <w:szCs w:val="28"/>
          <w:lang w:eastAsia="en-US"/>
        </w:rPr>
        <w:t>».</w:t>
      </w:r>
    </w:p>
    <w:p w:rsidR="00961AE2" w:rsidRPr="00311EDB" w:rsidRDefault="00961AE2" w:rsidP="00961AE2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311EDB">
        <w:rPr>
          <w:rFonts w:ascii="Times New Roman" w:hAnsi="Times New Roman" w:cs="Times New Roman"/>
          <w:bCs/>
          <w:sz w:val="28"/>
          <w:szCs w:val="28"/>
        </w:rPr>
        <w:t>Динамика изменения значений показателей результатов реализации</w:t>
      </w:r>
    </w:p>
    <w:p w:rsidR="00961AE2" w:rsidRPr="00311EDB" w:rsidRDefault="00313C49" w:rsidP="00961AE2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311EDB">
        <w:rPr>
          <w:rFonts w:ascii="Times New Roman" w:hAnsi="Times New Roman" w:cs="Times New Roman"/>
          <w:bCs/>
          <w:sz w:val="28"/>
          <w:szCs w:val="28"/>
        </w:rPr>
        <w:t>муниципальной п</w:t>
      </w:r>
      <w:r w:rsidR="00961AE2" w:rsidRPr="00311EDB">
        <w:rPr>
          <w:rFonts w:ascii="Times New Roman" w:hAnsi="Times New Roman" w:cs="Times New Roman"/>
          <w:bCs/>
          <w:sz w:val="28"/>
          <w:szCs w:val="28"/>
        </w:rPr>
        <w:t>рограммы</w:t>
      </w:r>
      <w:r w:rsidR="006849E2" w:rsidRPr="00311E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61AE2" w:rsidRPr="009668DB" w:rsidRDefault="00961AE2" w:rsidP="00961AE2">
      <w:pPr>
        <w:pStyle w:val="ConsPlusNormal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      Таблица 1</w:t>
      </w:r>
    </w:p>
    <w:tbl>
      <w:tblPr>
        <w:tblW w:w="1012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15"/>
        <w:gridCol w:w="709"/>
        <w:gridCol w:w="850"/>
        <w:gridCol w:w="992"/>
        <w:gridCol w:w="993"/>
        <w:gridCol w:w="1134"/>
        <w:gridCol w:w="1134"/>
      </w:tblGrid>
      <w:tr w:rsidR="009668DB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EF" w:rsidRPr="009668DB" w:rsidRDefault="00E36CEF" w:rsidP="00E36CE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 xml:space="preserve">Наименование показателей </w:t>
            </w:r>
          </w:p>
          <w:p w:rsidR="00E36CEF" w:rsidRPr="009668DB" w:rsidRDefault="00E36CEF" w:rsidP="00E36CE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 xml:space="preserve">результатов реализации </w:t>
            </w:r>
          </w:p>
          <w:p w:rsidR="00E36CEF" w:rsidRPr="009668DB" w:rsidRDefault="00E36CEF" w:rsidP="00E36CE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Ед.</w:t>
            </w:r>
          </w:p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2014</w:t>
            </w:r>
          </w:p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2015</w:t>
            </w:r>
          </w:p>
          <w:p w:rsidR="00E36CEF" w:rsidRPr="009668DB" w:rsidRDefault="00D51905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г</w:t>
            </w:r>
            <w:r w:rsidR="00E36CEF" w:rsidRPr="009668DB">
              <w:rPr>
                <w:bCs/>
                <w:color w:val="000000" w:themeColor="text1"/>
                <w:sz w:val="28"/>
                <w:szCs w:val="28"/>
              </w:rPr>
              <w:t>од</w:t>
            </w:r>
          </w:p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оценка</w:t>
            </w:r>
          </w:p>
        </w:tc>
      </w:tr>
      <w:tr w:rsidR="005B3DAC" w:rsidRPr="009668DB" w:rsidTr="005B3DAC">
        <w:trPr>
          <w:trHeight w:val="636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313E6A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У</w:t>
            </w:r>
            <w:r w:rsidR="005B3DAC" w:rsidRPr="005B3DAC">
              <w:rPr>
                <w:bCs/>
                <w:color w:val="000000" w:themeColor="text1"/>
                <w:sz w:val="28"/>
                <w:szCs w:val="28"/>
              </w:rPr>
              <w:t>ровень общеуголовной преступ</w:t>
            </w:r>
            <w:r w:rsidR="005B3DAC">
              <w:rPr>
                <w:bCs/>
                <w:color w:val="000000" w:themeColor="text1"/>
                <w:sz w:val="28"/>
                <w:szCs w:val="28"/>
              </w:rPr>
              <w:t>ности (на 10 тыс.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205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313E6A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К</w:t>
            </w:r>
            <w:r w:rsidR="005B3DAC" w:rsidRPr="005B3DAC">
              <w:rPr>
                <w:bCs/>
                <w:color w:val="000000" w:themeColor="text1"/>
                <w:sz w:val="28"/>
                <w:szCs w:val="28"/>
              </w:rPr>
              <w:t>оличество выявленных  административных правонаруше</w:t>
            </w:r>
            <w:r w:rsidR="005B3DAC">
              <w:rPr>
                <w:bCs/>
                <w:color w:val="000000" w:themeColor="text1"/>
                <w:sz w:val="28"/>
                <w:szCs w:val="28"/>
              </w:rPr>
              <w:t>ний (на 10 тыс.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7020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313E6A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Д</w:t>
            </w:r>
            <w:r w:rsidR="005B3DAC" w:rsidRPr="005B3DAC">
              <w:rPr>
                <w:bCs/>
                <w:color w:val="000000" w:themeColor="text1"/>
                <w:sz w:val="28"/>
                <w:szCs w:val="28"/>
              </w:rPr>
              <w:t xml:space="preserve">оля обучающихся, вовлеченных в комплекс мероприятий, от общего количества обучающихся города,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B3DAC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313E6A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</w:t>
            </w:r>
            <w:r w:rsidR="005B3DAC">
              <w:rPr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313E6A" w:rsidP="00E36CE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Д</w:t>
            </w:r>
            <w:r w:rsidR="005B3DAC" w:rsidRPr="005B3DAC">
              <w:rPr>
                <w:bCs/>
                <w:color w:val="000000" w:themeColor="text1"/>
                <w:sz w:val="28"/>
                <w:szCs w:val="28"/>
              </w:rPr>
              <w:t xml:space="preserve">оля выполнения мероприятий комплексного плана   реализации Стратегии государственной национальной политики РФ в муниципальном образовании </w:t>
            </w:r>
            <w:r w:rsidR="005B3DAC">
              <w:rPr>
                <w:bCs/>
                <w:color w:val="000000" w:themeColor="text1"/>
                <w:sz w:val="28"/>
                <w:szCs w:val="28"/>
              </w:rPr>
              <w:t xml:space="preserve"> городской округ город Сургут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B3DAC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10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Подпрограмма 1: «Профилактика правонарушений»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Количество выявленных административных правонарушений (на 10 тыс.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ед.</w:t>
            </w:r>
          </w:p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8449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8505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8910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7952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7020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 xml:space="preserve">Доля уличных преступлений в числе зарегистрированных общеуголовных преступлений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30</w:t>
            </w:r>
          </w:p>
        </w:tc>
      </w:tr>
      <w:tr w:rsidR="005B3DAC" w:rsidRPr="009668DB" w:rsidTr="00C4324F">
        <w:trPr>
          <w:trHeight w:val="4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Количество потерпевших (на 10 тыс.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ед.</w:t>
            </w:r>
          </w:p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139</w:t>
            </w:r>
          </w:p>
        </w:tc>
      </w:tr>
      <w:tr w:rsidR="005B3DAC" w:rsidRPr="009668DB" w:rsidTr="00C4324F">
        <w:trPr>
          <w:trHeight w:val="263"/>
          <w:tblCellSpacing w:w="5" w:type="nil"/>
        </w:trPr>
        <w:tc>
          <w:tcPr>
            <w:tcW w:w="10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Подпрограмма 2: «Профилактика экстремизма»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Доля обучающихся, вовлеченных в комплекс профилактических мероприятий, от общего количества обучающихся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 xml:space="preserve">Доля этнических сообществ, принимающих участие в семинарах и </w:t>
            </w:r>
            <w:r w:rsidRPr="009668DB">
              <w:rPr>
                <w:color w:val="000000" w:themeColor="text1"/>
                <w:sz w:val="28"/>
                <w:szCs w:val="28"/>
              </w:rPr>
              <w:lastRenderedPageBreak/>
              <w:t>иных мероприятиях, от общего количества этнических сообществ, зарегистрированных в городе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 xml:space="preserve">80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85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Количество участников семинаров и иных мероприятий, направленных на формирование атмосферы этнокультурного взаимоуважения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 xml:space="preserve">276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290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Доля муниципальных общеобразовательных организаций, включенных в реализацию социального проекта «Растем вместе», от общего числа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Доля муниципальных общеобразовательных организаций, проводящих мероприятия, приуроченные к Международному дню толерантности, от общего числа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Количество учителей и специалистов психолого-педагогического сопровождения детей мигрантов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160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Количество детей мигрантов не владеющих русским языком, и прошедших курсы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 xml:space="preserve">Количество участников семинаров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30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313E6A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</w:t>
            </w:r>
            <w:r w:rsidR="005B3DAC" w:rsidRPr="001E3618">
              <w:rPr>
                <w:color w:val="000000" w:themeColor="text1"/>
                <w:sz w:val="28"/>
                <w:szCs w:val="28"/>
              </w:rPr>
              <w:t>оля выполнения мероприятий комплексного плана реализации Стратегии государственной национальной политики РФ в муниципальном образовании  городской округ город Сургут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123800" w:rsidRDefault="00123800" w:rsidP="007141E0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51357" w:rsidRDefault="00651357" w:rsidP="007141E0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51357" w:rsidRDefault="00651357" w:rsidP="007141E0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51357" w:rsidRDefault="00651357" w:rsidP="007141E0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F27CC6" w:rsidRPr="009668DB" w:rsidRDefault="00276279" w:rsidP="007141E0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2.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Цели и задачи муниципальной программы</w:t>
      </w:r>
      <w:r w:rsidR="006E37D8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36E88" w:rsidRDefault="002A7D09" w:rsidP="00FA08A9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D623B9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   </w:t>
      </w:r>
    </w:p>
    <w:p w:rsidR="00276279" w:rsidRDefault="00D623B9" w:rsidP="00336E88">
      <w:pPr>
        <w:pStyle w:val="ConsPlusNormal"/>
        <w:tabs>
          <w:tab w:val="left" w:pos="0"/>
          <w:tab w:val="left" w:pos="993"/>
        </w:tabs>
        <w:ind w:left="568" w:firstLine="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Таблица 2</w:t>
      </w:r>
    </w:p>
    <w:p w:rsidR="00651357" w:rsidRPr="009668DB" w:rsidRDefault="00651357" w:rsidP="00336E88">
      <w:pPr>
        <w:pStyle w:val="ConsPlusNormal"/>
        <w:tabs>
          <w:tab w:val="left" w:pos="0"/>
          <w:tab w:val="left" w:pos="993"/>
        </w:tabs>
        <w:ind w:left="568" w:firstLine="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6"/>
        <w:gridCol w:w="6521"/>
      </w:tblGrid>
      <w:tr w:rsidR="009668DB" w:rsidRPr="009668DB" w:rsidTr="0091322B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Задачи </w:t>
            </w:r>
            <w:r w:rsidR="006E37D8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униципальной</w:t>
            </w:r>
          </w:p>
          <w:p w:rsidR="00F27CC6" w:rsidRPr="009668DB" w:rsidRDefault="00F27CC6" w:rsidP="00123800">
            <w:pPr>
              <w:pStyle w:val="ConsPlusNormal"/>
              <w:tabs>
                <w:tab w:val="left" w:pos="0"/>
                <w:tab w:val="left" w:pos="993"/>
              </w:tabs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Обоснование соответствия задач</w:t>
            </w:r>
            <w:r w:rsidR="006E37D8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,</w:t>
            </w:r>
            <w:r w:rsidR="00C4324F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цели программы, 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сроков реализации программы</w:t>
            </w:r>
          </w:p>
        </w:tc>
      </w:tr>
      <w:tr w:rsidR="009668DB" w:rsidRPr="009668DB" w:rsidTr="0091322B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2B" w:rsidRPr="009668DB" w:rsidRDefault="00FA08A9" w:rsidP="00FA08A9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 xml:space="preserve">Комплексная цель </w:t>
            </w:r>
            <w:r w:rsidR="00F27CC6" w:rsidRPr="009668DB">
              <w:rPr>
                <w:bCs/>
                <w:color w:val="000000" w:themeColor="text1"/>
                <w:sz w:val="28"/>
                <w:szCs w:val="28"/>
              </w:rPr>
              <w:t xml:space="preserve">муниципальной программы: реализация на территории </w:t>
            </w:r>
            <w:r w:rsidR="00C00E72" w:rsidRPr="009668DB">
              <w:rPr>
                <w:bCs/>
                <w:color w:val="000000" w:themeColor="text1"/>
                <w:sz w:val="28"/>
                <w:szCs w:val="28"/>
              </w:rPr>
              <w:t>г</w:t>
            </w:r>
            <w:r w:rsidR="00F27CC6" w:rsidRPr="009668DB">
              <w:rPr>
                <w:bCs/>
                <w:color w:val="000000" w:themeColor="text1"/>
                <w:sz w:val="28"/>
                <w:szCs w:val="28"/>
              </w:rPr>
              <w:t>ород</w:t>
            </w:r>
            <w:r w:rsidR="006A5A56" w:rsidRPr="009668DB">
              <w:rPr>
                <w:bCs/>
                <w:color w:val="000000" w:themeColor="text1"/>
                <w:sz w:val="28"/>
                <w:szCs w:val="28"/>
              </w:rPr>
              <w:t xml:space="preserve">а </w:t>
            </w:r>
            <w:r w:rsidR="00F27CC6" w:rsidRPr="009668D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27CC6" w:rsidRPr="009668DB">
              <w:rPr>
                <w:bCs/>
                <w:color w:val="000000" w:themeColor="text1"/>
                <w:sz w:val="28"/>
                <w:szCs w:val="28"/>
              </w:rPr>
              <w:lastRenderedPageBreak/>
              <w:t>мероприятий  в сфере профилактики правонарушений и создания основы для снижения уровня преступности посредством укрепления законности и правопорядка,  повышения уровня безопасности граждан</w:t>
            </w:r>
            <w:r w:rsidR="001D764D" w:rsidRPr="009668DB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91322B"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 создание в городе толерантной среды на основе ценностей многонационального российского общества, общероссийской и региональной гражданской идентичности и социально-культурного самосознания, принципов соблюдения прав и свобод человека, способной противостоять идеям экстремизма и ксенофобии.</w:t>
            </w:r>
          </w:p>
        </w:tc>
      </w:tr>
      <w:tr w:rsidR="009668DB" w:rsidRPr="009668DB" w:rsidTr="0091322B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C2" w:rsidRPr="009668DB" w:rsidRDefault="002C01C2" w:rsidP="00FA08A9">
            <w:pPr>
              <w:pStyle w:val="ConsPlusNormal"/>
              <w:tabs>
                <w:tab w:val="left" w:pos="0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Подпрограмма «Профилактика правонарушений»</w:t>
            </w:r>
          </w:p>
        </w:tc>
      </w:tr>
      <w:tr w:rsidR="009668DB" w:rsidRPr="009668DB" w:rsidTr="0091322B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C2" w:rsidRPr="009668DB" w:rsidRDefault="002C01C2" w:rsidP="00500CFD">
            <w:pPr>
              <w:pStyle w:val="ConsPlusNormal"/>
              <w:tabs>
                <w:tab w:val="left" w:pos="0"/>
                <w:tab w:val="left" w:pos="993"/>
              </w:tabs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Цель подпрограммы: реализация на территории города мероприятий в сфере профилактики правонарушений и создания основы для снижения уровня преступности посредством укрепления законности и правопорядка, повышения уровня безопасности граждан</w:t>
            </w:r>
          </w:p>
        </w:tc>
      </w:tr>
      <w:tr w:rsidR="009668DB" w:rsidRPr="009668DB" w:rsidTr="0091322B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Задача 1.</w:t>
            </w:r>
            <w:r w:rsidR="001664E7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Профилактика правонарушений в общественных местах и в сфере безопасности дорожного движения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9668DB" w:rsidRDefault="006E37D8" w:rsidP="00D623B9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</w:t>
            </w:r>
            <w:r w:rsidR="00F27CC6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ешение тактической задачи </w:t>
            </w:r>
            <w:r w:rsidR="00736348" w:rsidRPr="009668D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в течение срока реализации муниципальной программы</w:t>
            </w:r>
            <w:r w:rsidR="00736348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27CC6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позволит стабилизировать кр</w:t>
            </w:r>
            <w:r w:rsidR="00D623B9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</w:t>
            </w:r>
            <w:r w:rsidR="00F27CC6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миногенную обстановку в городе, сократить ежегодный рост преступности, увеличить раскрываемость тяжких и особо тяжких преступлений</w:t>
            </w:r>
          </w:p>
        </w:tc>
      </w:tr>
      <w:tr w:rsidR="009668DB" w:rsidRPr="009668DB" w:rsidTr="0091322B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Задача </w:t>
            </w:r>
            <w:r w:rsidR="0091322B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="0091322B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  <w:r w:rsidR="001664E7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Совершенствование информационного и методического обеспечения профилактики правонарушений, повышение правосознания граждан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решение тактической задачи </w:t>
            </w:r>
            <w:r w:rsidR="00736348" w:rsidRPr="009668D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в течение срока реализации муниципальной программы</w:t>
            </w:r>
            <w:r w:rsidR="00736348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позволит повысить уровень доверия населения к органам власти и управления, правоохранительным ведомствам, обеспечения прав и законных интересов граждан, в целом оздоровить обстановку в общественных местах, обеспечить своевременное реагирование на совершаемые правонарушения</w:t>
            </w:r>
          </w:p>
        </w:tc>
      </w:tr>
      <w:tr w:rsidR="009668DB" w:rsidRPr="009668DB" w:rsidTr="00117BC5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4F" w:rsidRPr="009668DB" w:rsidRDefault="00C4324F" w:rsidP="00FA08A9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Подпрограмма «Профилактика экстремизма»</w:t>
            </w:r>
          </w:p>
        </w:tc>
      </w:tr>
      <w:tr w:rsidR="009668DB" w:rsidRPr="009668DB" w:rsidTr="00117BC5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B8" w:rsidRPr="009668DB" w:rsidRDefault="00AF0DF6" w:rsidP="00AF0DF6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Цель подпрограммы: создание в городе толерантной среды на основе ценностей многонационального российского общества, общероссийской региональной гражданской идентичности и социально-культурного самосознания, принципов соблюдения прав и свобод человека, способной противостоять идеям экстремизма и ксенофобии</w:t>
            </w:r>
          </w:p>
        </w:tc>
      </w:tr>
      <w:tr w:rsidR="009668DB" w:rsidRPr="009668DB" w:rsidTr="0091322B">
        <w:tblPrEx>
          <w:tblLook w:val="04A0" w:firstRow="1" w:lastRow="0" w:firstColumn="1" w:lastColumn="0" w:noHBand="0" w:noVBand="1"/>
        </w:tblPrEx>
        <w:tc>
          <w:tcPr>
            <w:tcW w:w="3566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Задача 2.1. Воспитание толерантности через систему образования</w:t>
            </w:r>
          </w:p>
        </w:tc>
        <w:tc>
          <w:tcPr>
            <w:tcW w:w="6521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решение тактической задачи 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в течение срока реализации муниципальной программы 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способствует формированию поликультурной среды в муниципальных образовательных организациях</w:t>
            </w:r>
          </w:p>
        </w:tc>
      </w:tr>
      <w:tr w:rsidR="009668DB" w:rsidRPr="009668DB" w:rsidTr="0091322B">
        <w:tblPrEx>
          <w:tblLook w:val="04A0" w:firstRow="1" w:lastRow="0" w:firstColumn="1" w:lastColumn="0" w:noHBand="0" w:noVBand="1"/>
        </w:tblPrEx>
        <w:tc>
          <w:tcPr>
            <w:tcW w:w="3566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Задача 2.2. Создание условий для социализации (адаптации) детей мигрантов в муниципальных образовательных организациях</w:t>
            </w:r>
          </w:p>
        </w:tc>
        <w:tc>
          <w:tcPr>
            <w:tcW w:w="6521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решение тактической задачи 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в течение срока реализации муниципальной программы 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способствует укреплению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в городе толерантной среды, адаптации детей мигрантов к поликультурной среде общеобразовательных организаций.</w:t>
            </w:r>
          </w:p>
        </w:tc>
      </w:tr>
      <w:tr w:rsidR="009668DB" w:rsidRPr="009668DB" w:rsidTr="0091322B">
        <w:tblPrEx>
          <w:tblLook w:val="04A0" w:firstRow="1" w:lastRow="0" w:firstColumn="1" w:lastColumn="0" w:noHBand="0" w:noVBand="1"/>
        </w:tblPrEx>
        <w:tc>
          <w:tcPr>
            <w:tcW w:w="3566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Задача 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t>2.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3. Укрепление толерантности, поддержка межэтнического и межконфессионального мира и согласия, 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lastRenderedPageBreak/>
              <w:t>содействие национально-культурному взаимодействию</w:t>
            </w:r>
          </w:p>
        </w:tc>
        <w:tc>
          <w:tcPr>
            <w:tcW w:w="6521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lastRenderedPageBreak/>
              <w:t xml:space="preserve">решение тактической задачи в течение срока реализации муниципальной программы способствует укреплению в городе толерантной среды, способной противостоять идеям экстремизма и ксенофобии, корректной и 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lastRenderedPageBreak/>
              <w:t>дружелюбной к представителям различных этносов и вероисповеданий. Планируемые мероприятия в рамках решения данной задачи способствуют укреплению межэтнического согласия и межконфессионального мира.</w:t>
            </w:r>
          </w:p>
        </w:tc>
      </w:tr>
    </w:tbl>
    <w:p w:rsidR="00C7312C" w:rsidRPr="009668DB" w:rsidRDefault="00C7312C" w:rsidP="007141E0">
      <w:pPr>
        <w:pStyle w:val="ConsPlusNormal"/>
        <w:tabs>
          <w:tab w:val="left" w:pos="0"/>
          <w:tab w:val="left" w:pos="993"/>
        </w:tabs>
        <w:ind w:left="567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51357" w:rsidRDefault="00651357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736348" w:rsidRPr="009668DB" w:rsidRDefault="00736348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Раздел 3. Программные мероприятия, объем ассигнований на реализацию программы и показатели  результатов реализации муниципальной программы.</w:t>
      </w:r>
    </w:p>
    <w:p w:rsidR="00736348" w:rsidRPr="009668DB" w:rsidRDefault="00736348" w:rsidP="007141E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Информация о программных мероп</w:t>
      </w:r>
      <w:r w:rsidR="003210C9" w:rsidRPr="009668DB">
        <w:rPr>
          <w:color w:val="000000" w:themeColor="text1"/>
          <w:sz w:val="28"/>
          <w:szCs w:val="28"/>
        </w:rPr>
        <w:t xml:space="preserve">риятиях, объеме ассигнований  </w:t>
      </w:r>
      <w:r w:rsidRPr="009668DB">
        <w:rPr>
          <w:color w:val="000000" w:themeColor="text1"/>
          <w:sz w:val="28"/>
          <w:szCs w:val="28"/>
        </w:rPr>
        <w:t>на реализацию программы и ожидаемых результатах реализации муниципальной программы представлена в приложении к муниципальной программе.</w:t>
      </w:r>
    </w:p>
    <w:p w:rsidR="00736348" w:rsidRPr="009668DB" w:rsidRDefault="00736348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736348" w:rsidRPr="009668DB" w:rsidRDefault="00736348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Раздел 4. Механизм реализации муниципальной программы, система организации контроля за исполнением муниципальной программы.</w:t>
      </w:r>
    </w:p>
    <w:p w:rsidR="003210C9" w:rsidRPr="009668DB" w:rsidRDefault="00C9204A" w:rsidP="007141E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4.1. М</w:t>
      </w:r>
      <w:r w:rsidR="00736348" w:rsidRPr="009668DB">
        <w:rPr>
          <w:color w:val="000000" w:themeColor="text1"/>
          <w:sz w:val="28"/>
          <w:szCs w:val="28"/>
        </w:rPr>
        <w:t xml:space="preserve">еханизмом реализации муниципальной программы </w:t>
      </w:r>
      <w:r w:rsidR="003210C9" w:rsidRPr="009668DB">
        <w:rPr>
          <w:color w:val="000000" w:themeColor="text1"/>
          <w:sz w:val="28"/>
          <w:szCs w:val="28"/>
        </w:rPr>
        <w:t xml:space="preserve">и входящих в ее состав подпрограмм, а так же система организации контроля осуществляется с применением единого подхода. </w:t>
      </w:r>
    </w:p>
    <w:p w:rsidR="00C9204A" w:rsidRPr="009668DB" w:rsidRDefault="00736348" w:rsidP="007141E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4.2. </w:t>
      </w:r>
      <w:r w:rsidR="00C9204A" w:rsidRPr="009668DB">
        <w:rPr>
          <w:color w:val="000000" w:themeColor="text1"/>
          <w:sz w:val="28"/>
          <w:szCs w:val="28"/>
        </w:rPr>
        <w:t xml:space="preserve">Реализация мероприятий программы раздела 3, предусматривающая участие муниципальных бюджетных, казенных и автономных учреждений, </w:t>
      </w:r>
      <w:r w:rsidR="00854513" w:rsidRPr="009668DB">
        <w:rPr>
          <w:color w:val="000000" w:themeColor="text1"/>
          <w:sz w:val="28"/>
          <w:szCs w:val="28"/>
        </w:rPr>
        <w:t>осуществляется</w:t>
      </w:r>
      <w:r w:rsidR="00C9204A" w:rsidRPr="009668DB">
        <w:rPr>
          <w:color w:val="000000" w:themeColor="text1"/>
          <w:sz w:val="28"/>
          <w:szCs w:val="28"/>
        </w:rPr>
        <w:t xml:space="preserve"> путем координации деятельности</w:t>
      </w:r>
      <w:r w:rsidR="00854513" w:rsidRPr="009668DB">
        <w:rPr>
          <w:color w:val="000000" w:themeColor="text1"/>
          <w:sz w:val="28"/>
          <w:szCs w:val="28"/>
        </w:rPr>
        <w:t xml:space="preserve"> соответствующих учреждений в соответствии с муниципальным правовым актом об утверждении положения о функциях учредителя и кураторов в отношении муниципальных организаций.  </w:t>
      </w:r>
    </w:p>
    <w:p w:rsidR="00736348" w:rsidRPr="009668DB" w:rsidRDefault="00854513" w:rsidP="007141E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4.3. </w:t>
      </w:r>
      <w:r w:rsidR="00736348" w:rsidRPr="009668DB">
        <w:rPr>
          <w:color w:val="000000" w:themeColor="text1"/>
          <w:sz w:val="28"/>
          <w:szCs w:val="28"/>
        </w:rPr>
        <w:t xml:space="preserve">Куратором муниципальной программы является заместитель главы                  Администрации города, курирующий соответствующую сферу деятельности. </w:t>
      </w:r>
    </w:p>
    <w:p w:rsidR="00736348" w:rsidRPr="009668DB" w:rsidRDefault="00736348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Куратор осуществляет непосредственный контроль за реализацией муниципальной программы</w:t>
      </w:r>
      <w:r w:rsidR="00C9204A" w:rsidRPr="009668DB">
        <w:rPr>
          <w:color w:val="000000" w:themeColor="text1"/>
          <w:sz w:val="28"/>
          <w:szCs w:val="28"/>
        </w:rPr>
        <w:t xml:space="preserve"> путем координации действий</w:t>
      </w:r>
      <w:r w:rsidRPr="009668DB">
        <w:rPr>
          <w:color w:val="000000" w:themeColor="text1"/>
          <w:sz w:val="28"/>
          <w:szCs w:val="28"/>
        </w:rPr>
        <w:t>, несет ответственность за эффективность и результативность реализации муниципальной программы, в том числе за  использованием выделенных на реализацию программы бюджетных средств.</w:t>
      </w:r>
    </w:p>
    <w:p w:rsidR="00F27CC6" w:rsidRPr="009668DB" w:rsidRDefault="00854513" w:rsidP="007141E0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4.4</w:t>
      </w:r>
      <w:r w:rsidR="00736348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Администратор муниципальной программы</w:t>
      </w:r>
      <w:r w:rsidR="002A7D09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705D1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 по вопросам общественной безопасности Администрации города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(далее – администратор) </w:t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несет ответственность за</w:t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своевременное и эффективное использование бюджетных средств;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качественное выполнение реализуемых мероприятий муниципальной программы;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достижение показателей результатов реализации муниципальной программы как по годам ее реализации, так и в целом за весь период реализации муниципальной программы;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своевременное внесение изменений в муниципальную программу;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соблюдение сроков представления и качества подготовки отчетов об исполнении муниципальной программы.</w:t>
      </w:r>
    </w:p>
    <w:p w:rsidR="007D7636" w:rsidRPr="009668DB" w:rsidRDefault="007D7636" w:rsidP="007D763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Администратор муниципальной программы осуществляет контроль за  достижением установленных целей и задач муниципальной программы.</w:t>
      </w:r>
    </w:p>
    <w:p w:rsidR="007D7636" w:rsidRPr="009668DB" w:rsidRDefault="007D7636" w:rsidP="007D7636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Администратор муниципальной программы обеспечивает эффективное взаимодействие с соадминистраторами в ходе реализации программы, вносит необходимые </w:t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изменения в программу, в том числе по предложениям соадминистраторов программы.</w:t>
      </w:r>
    </w:p>
    <w:p w:rsidR="007D7636" w:rsidRPr="009668DB" w:rsidRDefault="007D7636" w:rsidP="007D7636">
      <w:pPr>
        <w:tabs>
          <w:tab w:val="left" w:pos="0"/>
          <w:tab w:val="left" w:pos="360"/>
          <w:tab w:val="left" w:pos="993"/>
        </w:tabs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>Ответственные лица назначаются приказами администратора с учетом замены на период отсутствия.</w:t>
      </w:r>
    </w:p>
    <w:p w:rsidR="00F27CC6" w:rsidRPr="009668DB" w:rsidRDefault="007D7636" w:rsidP="007141E0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4.5.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Соадминистраторы муниципальной программы</w:t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каждый в своей части несут ответственность за: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своевременное и эффективное использование бюджетных средств;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качественное выполнение реализуемых мероприятий муниципальной программы;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достижение показателей результатов реализации муниципальной программы как по годам ее реализации, так и в целом за весь период реализации муниципальной программы;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своевременное внесение изменений в муниципальную программу;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соблюдение сроков представления и качества подготовки отчетов об исполнении муниципальной программы.</w:t>
      </w:r>
    </w:p>
    <w:p w:rsidR="006E263F" w:rsidRPr="009668DB" w:rsidRDefault="006E263F" w:rsidP="006E263F">
      <w:pPr>
        <w:shd w:val="clear" w:color="auto" w:fill="FFFFFF"/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9668DB">
        <w:rPr>
          <w:color w:val="000000" w:themeColor="text1"/>
          <w:sz w:val="28"/>
          <w:szCs w:val="28"/>
          <w:lang w:eastAsia="en-US"/>
        </w:rPr>
        <w:t>В целях подготовки отчетности соадминистраторы представляют админи</w:t>
      </w:r>
      <w:r w:rsidRPr="009668DB">
        <w:rPr>
          <w:color w:val="000000" w:themeColor="text1"/>
          <w:sz w:val="28"/>
          <w:szCs w:val="28"/>
          <w:lang w:eastAsia="en-US"/>
        </w:rPr>
        <w:softHyphen/>
        <w:t>стратору:</w:t>
      </w:r>
    </w:p>
    <w:p w:rsidR="006E263F" w:rsidRPr="009668DB" w:rsidRDefault="006E263F" w:rsidP="006E263F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ежемесячно, в срок не позднее последнего числа каждого месяца, отчет по исполнению мероприятий с указанием причин, повлекших за собой неис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softHyphen/>
        <w:t>полнение;</w:t>
      </w:r>
    </w:p>
    <w:p w:rsidR="006E263F" w:rsidRPr="009668DB" w:rsidRDefault="006E263F" w:rsidP="006E263F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годовой отчет об исполнении мероприятий в разрезе показателей резуль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softHyphen/>
        <w:t>татов реализации подпрограммы, непосредственно связанной с их деятель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softHyphen/>
        <w:t>ностью, в срок до 01 февраля года, следующего за отчетным финансовым годом.</w:t>
      </w:r>
    </w:p>
    <w:p w:rsidR="006E263F" w:rsidRPr="009668DB" w:rsidRDefault="006E263F" w:rsidP="00B74DE3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en-US"/>
        </w:rPr>
      </w:pPr>
      <w:r w:rsidRPr="009668DB">
        <w:rPr>
          <w:color w:val="000000" w:themeColor="text1"/>
          <w:sz w:val="28"/>
          <w:szCs w:val="28"/>
          <w:lang w:eastAsia="en-US"/>
        </w:rPr>
        <w:t xml:space="preserve">Отчет об исполнении муниципальной программы в разрезе подпрограмм по форме согласно приложению 5  к порядку, утвержденному </w:t>
      </w:r>
      <w:r w:rsidR="00B74DE3" w:rsidRPr="009668DB">
        <w:rPr>
          <w:color w:val="000000" w:themeColor="text1"/>
          <w:sz w:val="28"/>
          <w:szCs w:val="28"/>
          <w:lang w:eastAsia="en-US"/>
        </w:rPr>
        <w:t>постановление</w:t>
      </w:r>
      <w:r w:rsidRPr="009668DB">
        <w:rPr>
          <w:color w:val="000000" w:themeColor="text1"/>
          <w:sz w:val="28"/>
          <w:szCs w:val="28"/>
          <w:lang w:eastAsia="en-US"/>
        </w:rPr>
        <w:t xml:space="preserve">м Администрации города от 17.07.2013 № 5159. </w:t>
      </w:r>
    </w:p>
    <w:p w:rsidR="006E263F" w:rsidRPr="009668DB" w:rsidRDefault="006E263F" w:rsidP="00B74DE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9668DB">
        <w:rPr>
          <w:color w:val="000000" w:themeColor="text1"/>
          <w:sz w:val="28"/>
          <w:szCs w:val="28"/>
          <w:lang w:eastAsia="en-US"/>
        </w:rPr>
        <w:t>Ответственные лица за реализацию муниципальной программы назнача</w:t>
      </w:r>
      <w:r w:rsidRPr="009668DB">
        <w:rPr>
          <w:color w:val="000000" w:themeColor="text1"/>
          <w:sz w:val="28"/>
          <w:szCs w:val="28"/>
          <w:lang w:eastAsia="en-US"/>
        </w:rPr>
        <w:softHyphen/>
        <w:t>ются приказом соадминистратора с учетом замены на период отсутствия.</w:t>
      </w:r>
    </w:p>
    <w:p w:rsidR="006A147E" w:rsidRPr="009668DB" w:rsidRDefault="006E263F" w:rsidP="00B74DE3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668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4.6.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Оценка хода исполнения мероприятий муниципальной программы основана на мониторинге ожидаемых неп</w:t>
      </w:r>
      <w:r w:rsidR="006A147E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осредственных и конечных результатов ее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реализации путем сопоставления фактически достигнутых и целевых значений показателей. В соответствии с данными мониторинга по   фактически   достигнутым   результатам   реализации   в   муниципальную</w:t>
      </w:r>
      <w:r w:rsidR="006A147E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программу могут быть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внесены   корректировки   в   перечень   мероприятий </w:t>
      </w:r>
      <w:r w:rsidR="006A147E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программы, их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содержание и объемы финансирования в установленном порядке</w:t>
      </w:r>
      <w:r w:rsidR="006A147E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6E263F" w:rsidRPr="009668DB" w:rsidRDefault="006A147E" w:rsidP="006A147E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Для </w:t>
      </w:r>
      <w:r w:rsidR="006E263F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проведения   мониторинга   реализации   программы   администратор осуществляет сбор аналитической информации о реализации меро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приятий </w:t>
      </w:r>
      <w:r w:rsidR="006E263F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программы от соадминистраторов программы.</w:t>
      </w:r>
    </w:p>
    <w:p w:rsidR="006A147E" w:rsidRPr="009668DB" w:rsidRDefault="006A147E" w:rsidP="006A147E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Итоги оценки полученных результатов, проведенной на основании системы целевых показателей программы, отражаются в отчетности о реализации программы.</w:t>
      </w:r>
    </w:p>
    <w:p w:rsidR="007D7636" w:rsidRPr="009668DB" w:rsidRDefault="006A147E" w:rsidP="006E263F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Результаты мониторинга реализации программы используются куратором программы, </w:t>
      </w:r>
      <w:r w:rsidR="006E263F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администратором, соадминистраторами программы для принятия управленческих решений.</w:t>
      </w:r>
    </w:p>
    <w:p w:rsidR="006E263F" w:rsidRPr="009668DB" w:rsidRDefault="006E263F" w:rsidP="007141E0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47E" w:rsidRPr="009668DB" w:rsidRDefault="006A147E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A147E" w:rsidRPr="009668DB" w:rsidSect="00FA08A9">
      <w:pgSz w:w="11906" w:h="16838"/>
      <w:pgMar w:top="1135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57D" w:rsidRDefault="008E657D">
      <w:r>
        <w:separator/>
      </w:r>
    </w:p>
  </w:endnote>
  <w:endnote w:type="continuationSeparator" w:id="0">
    <w:p w:rsidR="008E657D" w:rsidRDefault="008E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57D" w:rsidRDefault="008E657D">
      <w:r>
        <w:separator/>
      </w:r>
    </w:p>
  </w:footnote>
  <w:footnote w:type="continuationSeparator" w:id="0">
    <w:p w:rsidR="008E657D" w:rsidRDefault="008E6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97700"/>
    <w:multiLevelType w:val="hybridMultilevel"/>
    <w:tmpl w:val="17FEF20E"/>
    <w:lvl w:ilvl="0" w:tplc="1C544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2C2AE1"/>
    <w:multiLevelType w:val="hybridMultilevel"/>
    <w:tmpl w:val="58B8F366"/>
    <w:lvl w:ilvl="0" w:tplc="4770E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254E3B"/>
    <w:multiLevelType w:val="hybridMultilevel"/>
    <w:tmpl w:val="CE86938A"/>
    <w:lvl w:ilvl="0" w:tplc="EA649544">
      <w:numFmt w:val="bullet"/>
      <w:lvlText w:val="-"/>
      <w:lvlJc w:val="left"/>
      <w:pPr>
        <w:tabs>
          <w:tab w:val="num" w:pos="960"/>
        </w:tabs>
        <w:ind w:left="-72" w:firstLine="672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971"/>
        </w:tabs>
        <w:ind w:left="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1"/>
        </w:tabs>
        <w:ind w:left="16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1"/>
        </w:tabs>
        <w:ind w:left="24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1"/>
        </w:tabs>
        <w:ind w:left="31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1"/>
        </w:tabs>
        <w:ind w:left="38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1"/>
        </w:tabs>
        <w:ind w:left="45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1"/>
        </w:tabs>
        <w:ind w:left="52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1"/>
        </w:tabs>
        <w:ind w:left="6011" w:hanging="360"/>
      </w:pPr>
      <w:rPr>
        <w:rFonts w:ascii="Wingdings" w:hAnsi="Wingdings" w:hint="default"/>
      </w:rPr>
    </w:lvl>
  </w:abstractNum>
  <w:abstractNum w:abstractNumId="4" w15:restartNumberingAfterBreak="0">
    <w:nsid w:val="22513800"/>
    <w:multiLevelType w:val="hybridMultilevel"/>
    <w:tmpl w:val="3586BF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5B30E21"/>
    <w:multiLevelType w:val="hybridMultilevel"/>
    <w:tmpl w:val="8F16DD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9" w15:restartNumberingAfterBreak="0">
    <w:nsid w:val="3815352E"/>
    <w:multiLevelType w:val="hybridMultilevel"/>
    <w:tmpl w:val="B6D6DCE0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5190F"/>
    <w:multiLevelType w:val="hybridMultilevel"/>
    <w:tmpl w:val="06F2E9E0"/>
    <w:lvl w:ilvl="0" w:tplc="B2E0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2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 w15:restartNumberingAfterBreak="0">
    <w:nsid w:val="58E62FAC"/>
    <w:multiLevelType w:val="hybridMultilevel"/>
    <w:tmpl w:val="460E1772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C23A1E"/>
    <w:multiLevelType w:val="hybridMultilevel"/>
    <w:tmpl w:val="BF584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E4286"/>
    <w:multiLevelType w:val="hybridMultilevel"/>
    <w:tmpl w:val="943405CA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87CDE"/>
    <w:multiLevelType w:val="hybridMultilevel"/>
    <w:tmpl w:val="5738584C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C0A89"/>
    <w:multiLevelType w:val="hybridMultilevel"/>
    <w:tmpl w:val="CB2A844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6"/>
  </w:num>
  <w:num w:numId="10">
    <w:abstractNumId w:val="13"/>
  </w:num>
  <w:num w:numId="11">
    <w:abstractNumId w:val="8"/>
  </w:num>
  <w:num w:numId="12">
    <w:abstractNumId w:val="18"/>
  </w:num>
  <w:num w:numId="13">
    <w:abstractNumId w:val="9"/>
  </w:num>
  <w:num w:numId="14">
    <w:abstractNumId w:val="15"/>
  </w:num>
  <w:num w:numId="15">
    <w:abstractNumId w:val="19"/>
  </w:num>
  <w:num w:numId="16">
    <w:abstractNumId w:val="17"/>
  </w:num>
  <w:num w:numId="17">
    <w:abstractNumId w:val="2"/>
  </w:num>
  <w:num w:numId="18">
    <w:abstractNumId w:val="14"/>
  </w:num>
  <w:num w:numId="19">
    <w:abstractNumId w:val="3"/>
  </w:num>
  <w:num w:numId="20">
    <w:abstractNumId w:val="10"/>
  </w:num>
  <w:num w:numId="21">
    <w:abstractNumId w:val="5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16E30"/>
    <w:rsid w:val="00023E33"/>
    <w:rsid w:val="00035E43"/>
    <w:rsid w:val="000427B7"/>
    <w:rsid w:val="00043714"/>
    <w:rsid w:val="00051477"/>
    <w:rsid w:val="00060EBB"/>
    <w:rsid w:val="000C2E6D"/>
    <w:rsid w:val="000C7B30"/>
    <w:rsid w:val="000D1452"/>
    <w:rsid w:val="000D3B35"/>
    <w:rsid w:val="001106E9"/>
    <w:rsid w:val="00114805"/>
    <w:rsid w:val="00121E0C"/>
    <w:rsid w:val="00123800"/>
    <w:rsid w:val="00142F7B"/>
    <w:rsid w:val="001664E7"/>
    <w:rsid w:val="00171B60"/>
    <w:rsid w:val="00174C5A"/>
    <w:rsid w:val="00193A97"/>
    <w:rsid w:val="001A1676"/>
    <w:rsid w:val="001B1918"/>
    <w:rsid w:val="001B369F"/>
    <w:rsid w:val="001C164F"/>
    <w:rsid w:val="001C33DE"/>
    <w:rsid w:val="001D764D"/>
    <w:rsid w:val="001F1350"/>
    <w:rsid w:val="001F14C7"/>
    <w:rsid w:val="002071C3"/>
    <w:rsid w:val="00217CC6"/>
    <w:rsid w:val="00245C4C"/>
    <w:rsid w:val="00246BB9"/>
    <w:rsid w:val="00274F7C"/>
    <w:rsid w:val="00276279"/>
    <w:rsid w:val="0028292F"/>
    <w:rsid w:val="00295456"/>
    <w:rsid w:val="002A7D09"/>
    <w:rsid w:val="002C01C2"/>
    <w:rsid w:val="002C313E"/>
    <w:rsid w:val="002C32BB"/>
    <w:rsid w:val="002D645C"/>
    <w:rsid w:val="002E53DC"/>
    <w:rsid w:val="00305DD3"/>
    <w:rsid w:val="00311EDB"/>
    <w:rsid w:val="00313C49"/>
    <w:rsid w:val="00313E6A"/>
    <w:rsid w:val="00314F2C"/>
    <w:rsid w:val="003210C9"/>
    <w:rsid w:val="00321E7C"/>
    <w:rsid w:val="00325350"/>
    <w:rsid w:val="003271E5"/>
    <w:rsid w:val="00336E88"/>
    <w:rsid w:val="003515D9"/>
    <w:rsid w:val="0035636E"/>
    <w:rsid w:val="00356A9A"/>
    <w:rsid w:val="00361CB8"/>
    <w:rsid w:val="003973A0"/>
    <w:rsid w:val="003A13DA"/>
    <w:rsid w:val="003B1250"/>
    <w:rsid w:val="003C66C2"/>
    <w:rsid w:val="003C7FA0"/>
    <w:rsid w:val="003D6222"/>
    <w:rsid w:val="00415406"/>
    <w:rsid w:val="00421875"/>
    <w:rsid w:val="00432D4F"/>
    <w:rsid w:val="00440B95"/>
    <w:rsid w:val="00451AA7"/>
    <w:rsid w:val="0046348D"/>
    <w:rsid w:val="0048765A"/>
    <w:rsid w:val="004A174B"/>
    <w:rsid w:val="004B0EFD"/>
    <w:rsid w:val="004B3BD6"/>
    <w:rsid w:val="004D2ACF"/>
    <w:rsid w:val="004E447B"/>
    <w:rsid w:val="004F6F31"/>
    <w:rsid w:val="004F73DA"/>
    <w:rsid w:val="00500CFD"/>
    <w:rsid w:val="00501CA0"/>
    <w:rsid w:val="00502244"/>
    <w:rsid w:val="00507820"/>
    <w:rsid w:val="005101B2"/>
    <w:rsid w:val="005159F9"/>
    <w:rsid w:val="00525166"/>
    <w:rsid w:val="00526E7A"/>
    <w:rsid w:val="00555812"/>
    <w:rsid w:val="00561B50"/>
    <w:rsid w:val="00567654"/>
    <w:rsid w:val="005705D1"/>
    <w:rsid w:val="00572596"/>
    <w:rsid w:val="00577543"/>
    <w:rsid w:val="0058279E"/>
    <w:rsid w:val="00592887"/>
    <w:rsid w:val="00595FCC"/>
    <w:rsid w:val="005B3DAC"/>
    <w:rsid w:val="005C73BA"/>
    <w:rsid w:val="005D59BC"/>
    <w:rsid w:val="005E103F"/>
    <w:rsid w:val="005E1197"/>
    <w:rsid w:val="006132F8"/>
    <w:rsid w:val="0061765E"/>
    <w:rsid w:val="006275DE"/>
    <w:rsid w:val="00637AB8"/>
    <w:rsid w:val="006472B8"/>
    <w:rsid w:val="00651357"/>
    <w:rsid w:val="006551C7"/>
    <w:rsid w:val="00656D85"/>
    <w:rsid w:val="00670733"/>
    <w:rsid w:val="00671F9E"/>
    <w:rsid w:val="0067449F"/>
    <w:rsid w:val="00675263"/>
    <w:rsid w:val="00676B27"/>
    <w:rsid w:val="006849E2"/>
    <w:rsid w:val="00686850"/>
    <w:rsid w:val="0069040E"/>
    <w:rsid w:val="00696251"/>
    <w:rsid w:val="00697421"/>
    <w:rsid w:val="00697456"/>
    <w:rsid w:val="006A147E"/>
    <w:rsid w:val="006A5A56"/>
    <w:rsid w:val="006B5D53"/>
    <w:rsid w:val="006C19F7"/>
    <w:rsid w:val="006E128A"/>
    <w:rsid w:val="006E263F"/>
    <w:rsid w:val="006E2960"/>
    <w:rsid w:val="006E37D8"/>
    <w:rsid w:val="006F4AF1"/>
    <w:rsid w:val="00703914"/>
    <w:rsid w:val="007141E0"/>
    <w:rsid w:val="007179A4"/>
    <w:rsid w:val="00721065"/>
    <w:rsid w:val="00731DD1"/>
    <w:rsid w:val="00736348"/>
    <w:rsid w:val="00740B13"/>
    <w:rsid w:val="00752B53"/>
    <w:rsid w:val="00757467"/>
    <w:rsid w:val="00770D24"/>
    <w:rsid w:val="00790741"/>
    <w:rsid w:val="007C1EC7"/>
    <w:rsid w:val="007C49CF"/>
    <w:rsid w:val="007D14C7"/>
    <w:rsid w:val="007D7636"/>
    <w:rsid w:val="007E53D5"/>
    <w:rsid w:val="00823702"/>
    <w:rsid w:val="008271F6"/>
    <w:rsid w:val="00833FC2"/>
    <w:rsid w:val="008354D3"/>
    <w:rsid w:val="00837597"/>
    <w:rsid w:val="00854513"/>
    <w:rsid w:val="00860F23"/>
    <w:rsid w:val="00880D4F"/>
    <w:rsid w:val="008812AC"/>
    <w:rsid w:val="00887F3C"/>
    <w:rsid w:val="008A00A7"/>
    <w:rsid w:val="008A11F1"/>
    <w:rsid w:val="008C1444"/>
    <w:rsid w:val="008C50E0"/>
    <w:rsid w:val="008D1B86"/>
    <w:rsid w:val="008E1E2A"/>
    <w:rsid w:val="008E657D"/>
    <w:rsid w:val="008E6FCC"/>
    <w:rsid w:val="008F2807"/>
    <w:rsid w:val="009000DA"/>
    <w:rsid w:val="0091322B"/>
    <w:rsid w:val="00921B08"/>
    <w:rsid w:val="009340D6"/>
    <w:rsid w:val="009477B1"/>
    <w:rsid w:val="00961AE2"/>
    <w:rsid w:val="00964A22"/>
    <w:rsid w:val="009668DB"/>
    <w:rsid w:val="00966F19"/>
    <w:rsid w:val="00973AC5"/>
    <w:rsid w:val="00997318"/>
    <w:rsid w:val="009C4102"/>
    <w:rsid w:val="009C51FA"/>
    <w:rsid w:val="009D7717"/>
    <w:rsid w:val="009F2E46"/>
    <w:rsid w:val="00A040F8"/>
    <w:rsid w:val="00A14B97"/>
    <w:rsid w:val="00A40D25"/>
    <w:rsid w:val="00A43079"/>
    <w:rsid w:val="00A50839"/>
    <w:rsid w:val="00A64DE9"/>
    <w:rsid w:val="00A90F9C"/>
    <w:rsid w:val="00AE4F05"/>
    <w:rsid w:val="00AE7DAE"/>
    <w:rsid w:val="00AF0DF6"/>
    <w:rsid w:val="00B16FA0"/>
    <w:rsid w:val="00B26E4F"/>
    <w:rsid w:val="00B30C01"/>
    <w:rsid w:val="00B37C12"/>
    <w:rsid w:val="00B53376"/>
    <w:rsid w:val="00B56445"/>
    <w:rsid w:val="00B678EC"/>
    <w:rsid w:val="00B72E61"/>
    <w:rsid w:val="00B74DE3"/>
    <w:rsid w:val="00B75887"/>
    <w:rsid w:val="00B95D6B"/>
    <w:rsid w:val="00BA412D"/>
    <w:rsid w:val="00BA5381"/>
    <w:rsid w:val="00BC1F14"/>
    <w:rsid w:val="00BC22B9"/>
    <w:rsid w:val="00BD427D"/>
    <w:rsid w:val="00BD4751"/>
    <w:rsid w:val="00BF27CD"/>
    <w:rsid w:val="00C00E72"/>
    <w:rsid w:val="00C103FF"/>
    <w:rsid w:val="00C402A4"/>
    <w:rsid w:val="00C4324F"/>
    <w:rsid w:val="00C43E31"/>
    <w:rsid w:val="00C61379"/>
    <w:rsid w:val="00C642BA"/>
    <w:rsid w:val="00C66A5F"/>
    <w:rsid w:val="00C7200D"/>
    <w:rsid w:val="00C7312C"/>
    <w:rsid w:val="00C9204A"/>
    <w:rsid w:val="00C945F2"/>
    <w:rsid w:val="00CB47E7"/>
    <w:rsid w:val="00CD2D3A"/>
    <w:rsid w:val="00CE61A4"/>
    <w:rsid w:val="00CE7513"/>
    <w:rsid w:val="00D51905"/>
    <w:rsid w:val="00D524C3"/>
    <w:rsid w:val="00D55212"/>
    <w:rsid w:val="00D6126B"/>
    <w:rsid w:val="00D623B9"/>
    <w:rsid w:val="00D62DE2"/>
    <w:rsid w:val="00D964E5"/>
    <w:rsid w:val="00E0538E"/>
    <w:rsid w:val="00E35AFB"/>
    <w:rsid w:val="00E36CEF"/>
    <w:rsid w:val="00E45453"/>
    <w:rsid w:val="00E80A5C"/>
    <w:rsid w:val="00E87E8E"/>
    <w:rsid w:val="00EA639F"/>
    <w:rsid w:val="00EB5CAD"/>
    <w:rsid w:val="00EE24A5"/>
    <w:rsid w:val="00EE4EF0"/>
    <w:rsid w:val="00EF7844"/>
    <w:rsid w:val="00F119D0"/>
    <w:rsid w:val="00F27CC6"/>
    <w:rsid w:val="00F45E4F"/>
    <w:rsid w:val="00F55BC1"/>
    <w:rsid w:val="00F75D40"/>
    <w:rsid w:val="00F83B1B"/>
    <w:rsid w:val="00F9252E"/>
    <w:rsid w:val="00FA08A9"/>
    <w:rsid w:val="00FA46C2"/>
    <w:rsid w:val="00FA6D8C"/>
    <w:rsid w:val="00FB4AFB"/>
    <w:rsid w:val="00FB7DAA"/>
    <w:rsid w:val="00FF11E6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B75FE-7810-40A5-83F7-99C56267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List"/>
    <w:basedOn w:val="a"/>
    <w:rsid w:val="00F27CC6"/>
    <w:pPr>
      <w:autoSpaceDE w:val="0"/>
      <w:autoSpaceDN w:val="0"/>
      <w:ind w:left="283" w:hanging="283"/>
    </w:pPr>
    <w:rPr>
      <w:rFonts w:eastAsia="Calibri"/>
    </w:rPr>
  </w:style>
  <w:style w:type="character" w:customStyle="1" w:styleId="apple-style-span">
    <w:name w:val="apple-style-span"/>
    <w:basedOn w:val="a0"/>
    <w:rsid w:val="008A00A7"/>
  </w:style>
  <w:style w:type="paragraph" w:styleId="afffff5">
    <w:name w:val="No Spacing"/>
    <w:qFormat/>
    <w:rsid w:val="008A00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basedOn w:val="a0"/>
    <w:rsid w:val="008A00A7"/>
    <w:rPr>
      <w:rFonts w:ascii="Times New Roman" w:hAnsi="Times New Roman" w:cs="Times New Roman"/>
      <w:sz w:val="26"/>
      <w:szCs w:val="26"/>
    </w:rPr>
  </w:style>
  <w:style w:type="character" w:customStyle="1" w:styleId="stv1">
    <w:name w:val="stv1"/>
    <w:basedOn w:val="a0"/>
    <w:rsid w:val="008A00A7"/>
  </w:style>
  <w:style w:type="paragraph" w:customStyle="1" w:styleId="afffff6">
    <w:name w:val="Название программы_раздела"/>
    <w:basedOn w:val="ab"/>
    <w:qFormat/>
    <w:rsid w:val="0091322B"/>
    <w:pPr>
      <w:spacing w:before="240" w:after="60"/>
      <w:outlineLvl w:val="0"/>
    </w:pPr>
    <w:rPr>
      <w:bCs/>
      <w:kern w:val="28"/>
      <w:sz w:val="28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8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AA1DF-5906-4D31-A94A-9C568874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3729</Words>
  <Characters>21258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Кудрявцева Елена Витальевна</cp:lastModifiedBy>
  <cp:revision>4</cp:revision>
  <cp:lastPrinted>2016-05-12T07:17:00Z</cp:lastPrinted>
  <dcterms:created xsi:type="dcterms:W3CDTF">2016-05-12T07:08:00Z</dcterms:created>
  <dcterms:modified xsi:type="dcterms:W3CDTF">2016-06-15T08:19:00Z</dcterms:modified>
</cp:coreProperties>
</file>